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C0" w:rsidRDefault="00CD646A">
      <w:pPr>
        <w:spacing w:line="560" w:lineRule="exact"/>
        <w:rPr>
          <w:rFonts w:ascii="方正小标宋简体" w:eastAsia="方正小标宋简体" w:hAnsi="方正小标宋简体" w:cs="方正小标宋简体"/>
        </w:rPr>
      </w:pPr>
      <w:r>
        <w:rPr>
          <w:rFonts w:ascii="黑体" w:eastAsia="黑体" w:hAnsi="黑体" w:cs="黑体" w:hint="eastAsia"/>
          <w:color w:val="333333"/>
          <w:spacing w:val="8"/>
          <w:sz w:val="32"/>
          <w:szCs w:val="32"/>
          <w:shd w:val="clear" w:color="auto" w:fill="FFFFFF"/>
        </w:rPr>
        <w:t>附件</w:t>
      </w:r>
      <w:r>
        <w:rPr>
          <w:rFonts w:ascii="黑体" w:eastAsia="黑体" w:hAnsi="黑体" w:cs="黑体" w:hint="eastAsia"/>
          <w:color w:val="333333"/>
          <w:spacing w:val="8"/>
          <w:sz w:val="32"/>
          <w:szCs w:val="32"/>
          <w:shd w:val="clear" w:color="auto" w:fill="FFFFFF"/>
        </w:rPr>
        <w:t>1</w:t>
      </w:r>
      <w:r>
        <w:rPr>
          <w:rFonts w:ascii="方正小标宋简体" w:eastAsia="方正小标宋简体" w:hAnsi="方正小标宋简体" w:cs="方正小标宋简体" w:hint="eastAsia"/>
          <w:color w:val="333333"/>
          <w:spacing w:val="8"/>
          <w:sz w:val="32"/>
          <w:szCs w:val="32"/>
          <w:shd w:val="clear" w:color="auto" w:fill="FFFFFF"/>
        </w:rPr>
        <w:t>崇左</w:t>
      </w:r>
      <w:r>
        <w:rPr>
          <w:rFonts w:ascii="方正小标宋简体" w:eastAsia="方正小标宋简体" w:hAnsi="方正小标宋简体" w:cs="方正小标宋简体" w:hint="eastAsia"/>
          <w:color w:val="333333"/>
          <w:spacing w:val="8"/>
          <w:sz w:val="32"/>
          <w:szCs w:val="32"/>
          <w:shd w:val="clear" w:color="auto" w:fill="FFFFFF"/>
        </w:rPr>
        <w:t>市小微企业不动产登记费</w:t>
      </w:r>
      <w:r>
        <w:rPr>
          <w:rFonts w:ascii="方正小标宋简体" w:eastAsia="方正小标宋简体" w:hAnsi="方正小标宋简体" w:cs="方正小标宋简体" w:hint="eastAsia"/>
          <w:color w:val="333333"/>
          <w:spacing w:val="8"/>
          <w:sz w:val="32"/>
          <w:szCs w:val="32"/>
          <w:shd w:val="clear" w:color="auto" w:fill="FFFFFF"/>
        </w:rPr>
        <w:t>核对清</w:t>
      </w:r>
      <w:r>
        <w:rPr>
          <w:rFonts w:ascii="方正小标宋简体" w:eastAsia="方正小标宋简体" w:hAnsi="方正小标宋简体" w:cs="方正小标宋简体" w:hint="eastAsia"/>
          <w:color w:val="333333"/>
          <w:spacing w:val="8"/>
          <w:sz w:val="32"/>
          <w:szCs w:val="32"/>
          <w:shd w:val="clear" w:color="auto" w:fill="FFFFFF"/>
        </w:rPr>
        <w:t>单</w:t>
      </w:r>
    </w:p>
    <w:tbl>
      <w:tblPr>
        <w:tblW w:w="9405" w:type="dxa"/>
        <w:jc w:val="center"/>
        <w:tblLayout w:type="fixed"/>
        <w:tblLook w:val="04A0"/>
      </w:tblPr>
      <w:tblGrid>
        <w:gridCol w:w="669"/>
        <w:gridCol w:w="4102"/>
        <w:gridCol w:w="734"/>
        <w:gridCol w:w="3900"/>
      </w:tblGrid>
      <w:tr w:rsidR="006839C0">
        <w:trPr>
          <w:trHeight w:val="34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序号</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b/>
                <w:bCs/>
                <w:color w:val="000000"/>
                <w:szCs w:val="21"/>
              </w:rPr>
            </w:pPr>
            <w:r>
              <w:rPr>
                <w:rFonts w:ascii="宋体" w:hAnsi="宋体" w:cs="宋体" w:hint="eastAsia"/>
                <w:b/>
                <w:bCs/>
                <w:color w:val="000000"/>
                <w:kern w:val="0"/>
                <w:szCs w:val="21"/>
                <w:lang/>
              </w:rPr>
              <w:t>权利人</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b/>
                <w:bCs/>
                <w:color w:val="000000"/>
                <w:kern w:val="0"/>
                <w:sz w:val="24"/>
                <w:szCs w:val="24"/>
                <w:lang/>
              </w:rPr>
            </w:pPr>
            <w:r>
              <w:rPr>
                <w:rFonts w:ascii="宋体" w:hAnsi="宋体" w:cs="宋体" w:hint="eastAsia"/>
                <w:b/>
                <w:bCs/>
                <w:color w:val="000000"/>
                <w:kern w:val="0"/>
                <w:szCs w:val="21"/>
                <w:lang/>
              </w:rPr>
              <w:t>序号</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b/>
                <w:bCs/>
                <w:color w:val="000000"/>
                <w:kern w:val="0"/>
                <w:sz w:val="24"/>
                <w:szCs w:val="24"/>
                <w:lang/>
              </w:rPr>
            </w:pPr>
            <w:r>
              <w:rPr>
                <w:rFonts w:ascii="宋体" w:hAnsi="宋体" w:cs="宋体" w:hint="eastAsia"/>
                <w:b/>
                <w:bCs/>
                <w:color w:val="000000"/>
                <w:kern w:val="0"/>
                <w:szCs w:val="21"/>
                <w:lang/>
              </w:rPr>
              <w:t>权利人</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1</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崇左市天添乳品厂</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30</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广西百成房地产开发有限责任公司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2</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广西亿豪房地产开发有限公司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31</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广西北流柳银村镇银行股份有限公司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3</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广西万锦房地产开发有限责任公司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32</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大化瑶族自治县农村信用合作联社</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4</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广西龙州农村商业银行股份有限公司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33</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合山市农村信用合作联社</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5</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广西崇左市凯源酒业化工有限公司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34</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宾阳县鸿际商贸有限公司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6</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扶绥深通村镇银行有限责任公司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35</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崇左市淏鑫房地产开发有限公司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7</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广西崇左源盛房地产开发有限公司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36</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广西怡川房地产开发有限公司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8</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中国移动通信集团有限公司广西分公司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37</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崇左市碧桂园房地产开发有限公司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9</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大新县德天通达小额贷款有限公司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38</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广西康宇装饰材料有限公司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10</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广西崇左市万隆投资有限公司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39</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广西祥丰木业有限公司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11</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广西万展房地产开发有限责任公司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40</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北流市农村信用合作联社</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12</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北流市嘉年华农业开发有限公司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41</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玉林市区农村信用合作联社</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13</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崇左市金海岸包装印刷有限公司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42</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广西象州农村合作银行</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14</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南宁市小微企业融资担保有限公司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43</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大新县国泰资产经营有限公司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15</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广西桂福林木业有限公司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44</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广西崇左市中港木业有限公司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16</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广西百成恒林木业有限公司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45</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崇左市壶城棚户区建设投资有限公司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17</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崇左市小微企业融资担保有限公司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46</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广西崇左蜜朋生物能源有限公司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18</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广西中泰象郡建设投资有限公司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47</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广西金港高速公路有限公司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19</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广西扶绥县城市开发投资有限公司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48</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广西崇左市乾源房地产开发有限公司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20</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广西扶绥农村商业银行股份有限公司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49</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广西河园房地产开发有限公司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21</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广西宁明农村商业银行股份有限公司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50</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崇左天影影视文化传播有限公司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22</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崇左市金鼎房地产开发有限公司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51</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广西科胜生物科技有限公司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23</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崇左市海方燃气有限责任公司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52</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广西崇宏投资有限公司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24</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崇左凯隆投资有限公司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53</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崇左市交通投资有限公司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25</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广西崇融投资有限公司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54</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广西易大置业投资有限公司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26</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广西崇左市弘宇房地产有限公司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55</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广西崇左市城市工业投资发展集团有限公司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27</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广西崇左市城市建设投资发展集团有限公司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56</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广西大新农村商业银行股份有限公司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28</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广西崇左桂南农村商业银行股份有限公司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57</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广西森丽达投资有限公司</w:t>
            </w:r>
          </w:p>
        </w:tc>
      </w:tr>
      <w:tr w:rsidR="006839C0">
        <w:trPr>
          <w:trHeight w:val="400"/>
          <w:jc w:val="center"/>
        </w:trPr>
        <w:tc>
          <w:tcPr>
            <w:tcW w:w="669"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29</w:t>
            </w:r>
          </w:p>
        </w:tc>
        <w:tc>
          <w:tcPr>
            <w:tcW w:w="4102"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广西华林化工有限公司</w:t>
            </w:r>
          </w:p>
        </w:tc>
        <w:tc>
          <w:tcPr>
            <w:tcW w:w="734"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center"/>
              <w:textAlignment w:val="center"/>
              <w:rPr>
                <w:rFonts w:ascii="宋体" w:hAnsi="宋体" w:cs="宋体"/>
                <w:color w:val="000000"/>
                <w:szCs w:val="21"/>
              </w:rPr>
            </w:pPr>
            <w:r>
              <w:rPr>
                <w:rFonts w:ascii="宋体" w:hAnsi="宋体" w:cs="宋体" w:hint="eastAsia"/>
                <w:color w:val="000000"/>
                <w:kern w:val="0"/>
                <w:szCs w:val="21"/>
                <w:lang/>
              </w:rPr>
              <w:t>58</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6839C0" w:rsidRDefault="00CD646A">
            <w:pPr>
              <w:widowControl/>
              <w:jc w:val="left"/>
              <w:textAlignment w:val="center"/>
              <w:rPr>
                <w:rFonts w:ascii="宋体" w:hAnsi="宋体" w:cs="宋体"/>
                <w:color w:val="000000"/>
                <w:szCs w:val="21"/>
              </w:rPr>
            </w:pPr>
            <w:r>
              <w:rPr>
                <w:rFonts w:ascii="宋体" w:hAnsi="宋体" w:cs="宋体" w:hint="eastAsia"/>
                <w:color w:val="000000"/>
                <w:kern w:val="0"/>
                <w:szCs w:val="21"/>
                <w:lang/>
              </w:rPr>
              <w:t>广西广申文化旅游有限公司</w:t>
            </w:r>
          </w:p>
        </w:tc>
      </w:tr>
    </w:tbl>
    <w:p w:rsidR="006839C0" w:rsidRDefault="00CD646A">
      <w:pPr>
        <w:spacing w:line="592" w:lineRule="exact"/>
        <w:jc w:val="left"/>
        <w:rPr>
          <w:rFonts w:ascii="黑体" w:eastAsia="黑体" w:hAnsi="黑体" w:cs="黑体"/>
          <w:bCs/>
          <w:sz w:val="32"/>
          <w:szCs w:val="32"/>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2</w:t>
      </w:r>
    </w:p>
    <w:p w:rsidR="006839C0" w:rsidRDefault="00CD646A">
      <w:pPr>
        <w:spacing w:line="592" w:lineRule="exact"/>
        <w:jc w:val="center"/>
        <w:rPr>
          <w:rFonts w:ascii="方正小标宋简体" w:eastAsia="方正小标宋简体"/>
          <w:bCs/>
          <w:sz w:val="44"/>
          <w:szCs w:val="44"/>
        </w:rPr>
      </w:pPr>
      <w:r>
        <w:rPr>
          <w:rFonts w:ascii="方正小标宋简体" w:eastAsia="方正小标宋简体" w:hint="eastAsia"/>
          <w:bCs/>
          <w:sz w:val="44"/>
          <w:szCs w:val="44"/>
        </w:rPr>
        <w:t>小微企业申请退还不动产登记费承诺书</w:t>
      </w:r>
    </w:p>
    <w:p w:rsidR="006839C0" w:rsidRDefault="006839C0">
      <w:pPr>
        <w:spacing w:line="592" w:lineRule="exact"/>
        <w:rPr>
          <w:rFonts w:eastAsia="仿宋_GB2312"/>
          <w:sz w:val="32"/>
          <w:szCs w:val="32"/>
        </w:rPr>
      </w:pPr>
    </w:p>
    <w:p w:rsidR="006839C0" w:rsidRDefault="00CD646A">
      <w:pPr>
        <w:spacing w:line="560" w:lineRule="exact"/>
        <w:ind w:firstLineChars="200" w:firstLine="640"/>
        <w:rPr>
          <w:rFonts w:eastAsia="仿宋_GB2312"/>
          <w:sz w:val="32"/>
          <w:szCs w:val="32"/>
        </w:rPr>
      </w:pPr>
      <w:r>
        <w:rPr>
          <w:rFonts w:eastAsia="仿宋_GB2312"/>
          <w:sz w:val="32"/>
          <w:szCs w:val="32"/>
        </w:rPr>
        <w:t>根据《国家发改委</w:t>
      </w:r>
      <w:r>
        <w:rPr>
          <w:rFonts w:eastAsia="仿宋_GB2312"/>
          <w:sz w:val="32"/>
          <w:szCs w:val="32"/>
        </w:rPr>
        <w:t xml:space="preserve"> </w:t>
      </w:r>
      <w:r>
        <w:rPr>
          <w:rFonts w:eastAsia="仿宋_GB2312"/>
          <w:sz w:val="32"/>
          <w:szCs w:val="32"/>
        </w:rPr>
        <w:t>财政部关于不动产登记收费标准等有关问题的通知》（发改价格规〔</w:t>
      </w:r>
      <w:r>
        <w:rPr>
          <w:rFonts w:eastAsia="仿宋_GB2312"/>
          <w:sz w:val="32"/>
          <w:szCs w:val="32"/>
        </w:rPr>
        <w:t>2016</w:t>
      </w:r>
      <w:r>
        <w:rPr>
          <w:rFonts w:eastAsia="仿宋_GB2312"/>
          <w:sz w:val="32"/>
          <w:szCs w:val="32"/>
        </w:rPr>
        <w:t>〕</w:t>
      </w:r>
      <w:r>
        <w:rPr>
          <w:rFonts w:eastAsia="仿宋_GB2312"/>
          <w:sz w:val="32"/>
          <w:szCs w:val="32"/>
        </w:rPr>
        <w:t>2559</w:t>
      </w:r>
      <w:r>
        <w:rPr>
          <w:rFonts w:eastAsia="仿宋_GB2312"/>
          <w:sz w:val="32"/>
          <w:szCs w:val="32"/>
        </w:rPr>
        <w:t>号）精神，属于小型微型企业、个体工商户企业免收不动产登记费。</w:t>
      </w:r>
    </w:p>
    <w:p w:rsidR="006839C0" w:rsidRDefault="00CD646A">
      <w:pPr>
        <w:spacing w:line="560" w:lineRule="exact"/>
        <w:ind w:firstLineChars="200" w:firstLine="640"/>
        <w:rPr>
          <w:rFonts w:eastAsia="仿宋_GB2312"/>
          <w:sz w:val="32"/>
          <w:szCs w:val="32"/>
        </w:rPr>
      </w:pPr>
      <w:r>
        <w:rPr>
          <w:rFonts w:eastAsia="仿宋_GB2312"/>
          <w:sz w:val="32"/>
          <w:szCs w:val="32"/>
        </w:rPr>
        <w:t>本公司郑重承诺，根据《工业和信息化部国家统计局国家发展改革委财政部关于印发中小企业划行标准规定的通知》（工信部联企业〔</w:t>
      </w:r>
      <w:r>
        <w:rPr>
          <w:rFonts w:eastAsia="仿宋_GB2312"/>
          <w:sz w:val="32"/>
          <w:szCs w:val="32"/>
        </w:rPr>
        <w:t>2011</w:t>
      </w:r>
      <w:r>
        <w:rPr>
          <w:rFonts w:eastAsia="仿宋_GB2312"/>
          <w:sz w:val="32"/>
          <w:szCs w:val="32"/>
        </w:rPr>
        <w:t>〕</w:t>
      </w:r>
      <w:r>
        <w:rPr>
          <w:rFonts w:eastAsia="仿宋_GB2312"/>
          <w:sz w:val="32"/>
          <w:szCs w:val="32"/>
        </w:rPr>
        <w:t>300</w:t>
      </w:r>
      <w:r>
        <w:rPr>
          <w:rFonts w:eastAsia="仿宋_GB2312"/>
          <w:sz w:val="32"/>
          <w:szCs w:val="32"/>
        </w:rPr>
        <w:t>号）等相关文件的规定</w:t>
      </w:r>
      <w:r>
        <w:rPr>
          <w:rFonts w:eastAsia="仿宋_GB2312" w:hint="eastAsia"/>
          <w:sz w:val="32"/>
          <w:szCs w:val="32"/>
        </w:rPr>
        <w:t>：</w:t>
      </w:r>
    </w:p>
    <w:p w:rsidR="006839C0" w:rsidRDefault="00CD646A">
      <w:pPr>
        <w:spacing w:line="560" w:lineRule="exact"/>
        <w:ind w:firstLineChars="200" w:firstLine="640"/>
        <w:rPr>
          <w:rFonts w:eastAsia="仿宋_GB2312"/>
          <w:sz w:val="32"/>
          <w:szCs w:val="32"/>
        </w:rPr>
      </w:pPr>
      <w:r>
        <w:rPr>
          <w:rFonts w:eastAsia="仿宋_GB2312"/>
          <w:sz w:val="32"/>
          <w:szCs w:val="32"/>
        </w:rPr>
        <w:t>本公司属于行业，从业人员为人，营业收</w:t>
      </w:r>
      <w:r>
        <w:rPr>
          <w:rFonts w:eastAsia="仿宋_GB2312" w:hint="eastAsia"/>
          <w:sz w:val="32"/>
          <w:szCs w:val="32"/>
        </w:rPr>
        <w:t>入</w:t>
      </w:r>
      <w:r>
        <w:rPr>
          <w:rFonts w:eastAsia="仿宋_GB2312"/>
          <w:sz w:val="32"/>
          <w:szCs w:val="32"/>
        </w:rPr>
        <w:t>万元</w:t>
      </w:r>
      <w:r>
        <w:rPr>
          <w:rFonts w:eastAsia="仿宋_GB2312" w:hint="eastAsia"/>
          <w:sz w:val="32"/>
          <w:szCs w:val="32"/>
        </w:rPr>
        <w:t>/</w:t>
      </w:r>
      <w:r>
        <w:rPr>
          <w:rFonts w:eastAsia="仿宋_GB2312" w:hint="eastAsia"/>
          <w:sz w:val="32"/>
          <w:szCs w:val="32"/>
        </w:rPr>
        <w:t>年</w:t>
      </w:r>
      <w:r>
        <w:rPr>
          <w:rFonts w:eastAsia="仿宋_GB2312"/>
          <w:sz w:val="32"/>
          <w:szCs w:val="32"/>
        </w:rPr>
        <w:t>，资产总额为万元，属于</w:t>
      </w:r>
      <w:r>
        <w:rPr>
          <w:rFonts w:eastAsia="仿宋_GB2312" w:hint="eastAsia"/>
          <w:sz w:val="32"/>
          <w:szCs w:val="32"/>
        </w:rPr>
        <w:t>：</w:t>
      </w:r>
      <w:r>
        <w:rPr>
          <w:rFonts w:eastAsia="仿宋_GB2312" w:hint="eastAsia"/>
          <w:sz w:val="32"/>
          <w:szCs w:val="32"/>
        </w:rPr>
        <w:t>□</w:t>
      </w:r>
      <w:r>
        <w:rPr>
          <w:rFonts w:eastAsia="仿宋_GB2312" w:hint="eastAsia"/>
          <w:sz w:val="32"/>
          <w:szCs w:val="32"/>
        </w:rPr>
        <w:t>中</w:t>
      </w:r>
      <w:r>
        <w:rPr>
          <w:rFonts w:eastAsia="仿宋_GB2312"/>
          <w:sz w:val="32"/>
          <w:szCs w:val="32"/>
        </w:rPr>
        <w:t>型企业</w:t>
      </w:r>
      <w:r>
        <w:rPr>
          <w:rFonts w:eastAsia="仿宋_GB2312" w:hint="eastAsia"/>
          <w:sz w:val="32"/>
          <w:szCs w:val="32"/>
        </w:rPr>
        <w:t>，</w:t>
      </w:r>
      <w:r>
        <w:rPr>
          <w:rFonts w:eastAsia="仿宋_GB2312" w:hint="eastAsia"/>
          <w:sz w:val="32"/>
          <w:szCs w:val="32"/>
        </w:rPr>
        <w:t>□</w:t>
      </w:r>
      <w:r>
        <w:rPr>
          <w:rFonts w:eastAsia="仿宋_GB2312"/>
          <w:sz w:val="32"/>
          <w:szCs w:val="32"/>
        </w:rPr>
        <w:t>小型</w:t>
      </w:r>
      <w:r>
        <w:rPr>
          <w:rFonts w:eastAsia="仿宋_GB2312" w:hint="eastAsia"/>
          <w:sz w:val="32"/>
          <w:szCs w:val="32"/>
        </w:rPr>
        <w:t>、</w:t>
      </w:r>
      <w:r>
        <w:rPr>
          <w:rFonts w:eastAsia="仿宋_GB2312"/>
          <w:sz w:val="32"/>
          <w:szCs w:val="32"/>
        </w:rPr>
        <w:t>微型企业，</w:t>
      </w:r>
      <w:r>
        <w:rPr>
          <w:rFonts w:eastAsia="仿宋_GB2312" w:hint="eastAsia"/>
          <w:sz w:val="32"/>
          <w:szCs w:val="32"/>
        </w:rPr>
        <w:t>□</w:t>
      </w:r>
      <w:r>
        <w:rPr>
          <w:rFonts w:eastAsia="仿宋_GB2312"/>
          <w:sz w:val="32"/>
          <w:szCs w:val="32"/>
        </w:rPr>
        <w:t>个体工商户企业。</w:t>
      </w:r>
    </w:p>
    <w:p w:rsidR="006839C0" w:rsidRDefault="00CD646A">
      <w:pPr>
        <w:spacing w:line="560" w:lineRule="exact"/>
        <w:ind w:firstLineChars="200" w:firstLine="640"/>
        <w:rPr>
          <w:rFonts w:eastAsia="仿宋_GB2312"/>
          <w:sz w:val="32"/>
          <w:szCs w:val="32"/>
        </w:rPr>
      </w:pPr>
      <w:r>
        <w:rPr>
          <w:rFonts w:eastAsia="仿宋_GB2312"/>
          <w:sz w:val="32"/>
          <w:szCs w:val="32"/>
        </w:rPr>
        <w:t>现本公司申请退还已缴纳的不动产登记费，登记费金额以不动产登记机构系统为准。公司名称：；</w:t>
      </w:r>
    </w:p>
    <w:p w:rsidR="006839C0" w:rsidRDefault="00CD646A">
      <w:pPr>
        <w:spacing w:line="560" w:lineRule="exact"/>
        <w:rPr>
          <w:rFonts w:eastAsia="仿宋_GB2312"/>
          <w:sz w:val="32"/>
          <w:szCs w:val="32"/>
          <w:u w:val="single"/>
        </w:rPr>
      </w:pPr>
      <w:r>
        <w:rPr>
          <w:rFonts w:eastAsia="仿宋_GB2312"/>
          <w:sz w:val="32"/>
          <w:szCs w:val="32"/>
        </w:rPr>
        <w:t>开户行：；银行账号。</w:t>
      </w:r>
    </w:p>
    <w:p w:rsidR="006839C0" w:rsidRDefault="00CD646A">
      <w:pPr>
        <w:spacing w:line="560" w:lineRule="exact"/>
        <w:ind w:firstLineChars="200" w:firstLine="640"/>
        <w:rPr>
          <w:rFonts w:eastAsia="仿宋_GB2312"/>
          <w:sz w:val="32"/>
          <w:szCs w:val="32"/>
        </w:rPr>
      </w:pPr>
      <w:r>
        <w:rPr>
          <w:rFonts w:eastAsia="仿宋_GB2312"/>
          <w:sz w:val="32"/>
          <w:szCs w:val="32"/>
        </w:rPr>
        <w:t>本公司保证对上述声明的真实性负责。如有虚假，</w:t>
      </w:r>
      <w:r>
        <w:rPr>
          <w:rFonts w:eastAsia="仿宋_GB2312" w:hint="eastAsia"/>
          <w:sz w:val="32"/>
          <w:szCs w:val="32"/>
        </w:rPr>
        <w:t>主动</w:t>
      </w:r>
      <w:r>
        <w:rPr>
          <w:rFonts w:eastAsia="仿宋_GB2312"/>
          <w:sz w:val="32"/>
          <w:szCs w:val="32"/>
        </w:rPr>
        <w:t>配合不动产登记</w:t>
      </w:r>
      <w:r>
        <w:rPr>
          <w:rFonts w:eastAsia="仿宋_GB2312" w:hint="eastAsia"/>
          <w:sz w:val="32"/>
          <w:szCs w:val="32"/>
        </w:rPr>
        <w:t>机构</w:t>
      </w:r>
      <w:r>
        <w:rPr>
          <w:rFonts w:eastAsia="仿宋_GB2312"/>
          <w:sz w:val="32"/>
          <w:szCs w:val="32"/>
        </w:rPr>
        <w:t>依法追缴不动产登记费，</w:t>
      </w:r>
      <w:r>
        <w:rPr>
          <w:rFonts w:eastAsia="仿宋_GB2312" w:hint="eastAsia"/>
          <w:sz w:val="32"/>
          <w:szCs w:val="32"/>
        </w:rPr>
        <w:t>并</w:t>
      </w:r>
      <w:r>
        <w:rPr>
          <w:rFonts w:eastAsia="仿宋_GB2312"/>
          <w:sz w:val="32"/>
          <w:szCs w:val="32"/>
        </w:rPr>
        <w:t>愿承担一切法律责任。公司联系人：；联系电话：。</w:t>
      </w:r>
    </w:p>
    <w:p w:rsidR="006839C0" w:rsidRDefault="006839C0">
      <w:pPr>
        <w:spacing w:line="560" w:lineRule="exact"/>
        <w:ind w:firstLineChars="200" w:firstLine="640"/>
        <w:rPr>
          <w:rFonts w:eastAsia="仿宋_GB2312"/>
          <w:sz w:val="32"/>
          <w:szCs w:val="32"/>
        </w:rPr>
      </w:pPr>
    </w:p>
    <w:p w:rsidR="006839C0" w:rsidRDefault="006839C0">
      <w:pPr>
        <w:spacing w:line="560" w:lineRule="exact"/>
        <w:ind w:firstLineChars="200" w:firstLine="640"/>
        <w:rPr>
          <w:rFonts w:eastAsia="仿宋_GB2312"/>
          <w:sz w:val="32"/>
          <w:szCs w:val="32"/>
        </w:rPr>
      </w:pPr>
    </w:p>
    <w:p w:rsidR="006839C0" w:rsidRDefault="00CD646A">
      <w:pPr>
        <w:spacing w:line="560" w:lineRule="exact"/>
        <w:ind w:firstLineChars="1400" w:firstLine="4480"/>
        <w:rPr>
          <w:rFonts w:eastAsia="仿宋_GB2312"/>
          <w:sz w:val="32"/>
          <w:szCs w:val="32"/>
        </w:rPr>
      </w:pPr>
      <w:r>
        <w:rPr>
          <w:rFonts w:eastAsia="仿宋_GB2312"/>
          <w:sz w:val="32"/>
          <w:szCs w:val="32"/>
        </w:rPr>
        <w:t>企业签章：</w:t>
      </w:r>
    </w:p>
    <w:p w:rsidR="006839C0" w:rsidRDefault="00CD646A">
      <w:pPr>
        <w:spacing w:line="560" w:lineRule="exact"/>
        <w:ind w:firstLineChars="1700" w:firstLine="5440"/>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6839C0" w:rsidRDefault="006839C0">
      <w:pPr>
        <w:spacing w:line="560" w:lineRule="exact"/>
      </w:pPr>
    </w:p>
    <w:sectPr w:rsidR="006839C0" w:rsidSect="006839C0">
      <w:footerReference w:type="default" r:id="rId7"/>
      <w:footerReference w:type="first" r:id="rId8"/>
      <w:pgSz w:w="11906" w:h="16838"/>
      <w:pgMar w:top="1701" w:right="1474" w:bottom="1701" w:left="1474"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46A" w:rsidRDefault="00CD646A" w:rsidP="006839C0">
      <w:r>
        <w:separator/>
      </w:r>
    </w:p>
  </w:endnote>
  <w:endnote w:type="continuationSeparator" w:id="1">
    <w:p w:rsidR="00CD646A" w:rsidRDefault="00CD646A" w:rsidP="00683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67475"/>
      <w:docPartObj>
        <w:docPartGallery w:val="AutoText"/>
      </w:docPartObj>
    </w:sdtPr>
    <w:sdtContent>
      <w:p w:rsidR="006839C0" w:rsidRDefault="006839C0">
        <w:pPr>
          <w:pStyle w:val="a3"/>
          <w:jc w:val="center"/>
        </w:pPr>
        <w:r>
          <w:fldChar w:fldCharType="begin"/>
        </w:r>
        <w:r w:rsidR="00CD646A">
          <w:instrText>PAGE   \* MERGEFORMAT</w:instrText>
        </w:r>
        <w:r>
          <w:fldChar w:fldCharType="separate"/>
        </w:r>
        <w:r w:rsidR="00B66BFF" w:rsidRPr="00B66BFF">
          <w:rPr>
            <w:noProof/>
            <w:lang w:val="zh-CN"/>
          </w:rPr>
          <w:t>2</w:t>
        </w:r>
        <w:r>
          <w:fldChar w:fldCharType="end"/>
        </w:r>
      </w:p>
    </w:sdtContent>
  </w:sdt>
  <w:p w:rsidR="006839C0" w:rsidRDefault="006839C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6392307"/>
      <w:docPartObj>
        <w:docPartGallery w:val="AutoText"/>
      </w:docPartObj>
    </w:sdtPr>
    <w:sdtContent>
      <w:p w:rsidR="006839C0" w:rsidRDefault="006839C0">
        <w:pPr>
          <w:pStyle w:val="a3"/>
          <w:jc w:val="center"/>
        </w:pPr>
        <w:r>
          <w:fldChar w:fldCharType="begin"/>
        </w:r>
        <w:r w:rsidR="00CD646A">
          <w:instrText>PAGE   \* MERGEFORMAT</w:instrText>
        </w:r>
        <w:r>
          <w:fldChar w:fldCharType="separate"/>
        </w:r>
        <w:r w:rsidR="00B66BFF" w:rsidRPr="00B66BFF">
          <w:rPr>
            <w:noProof/>
            <w:lang w:val="zh-CN"/>
          </w:rPr>
          <w:t>1</w:t>
        </w:r>
        <w:r>
          <w:fldChar w:fldCharType="end"/>
        </w:r>
      </w:p>
    </w:sdtContent>
  </w:sdt>
  <w:p w:rsidR="006839C0" w:rsidRDefault="006839C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46A" w:rsidRDefault="00CD646A" w:rsidP="006839C0">
      <w:r>
        <w:separator/>
      </w:r>
    </w:p>
  </w:footnote>
  <w:footnote w:type="continuationSeparator" w:id="1">
    <w:p w:rsidR="00CD646A" w:rsidRDefault="00CD646A" w:rsidP="006839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87223D8"/>
    <w:rsid w:val="0000170D"/>
    <w:rsid w:val="00034183"/>
    <w:rsid w:val="00070A1B"/>
    <w:rsid w:val="0009646C"/>
    <w:rsid w:val="000E0E09"/>
    <w:rsid w:val="000E5C66"/>
    <w:rsid w:val="000F34BE"/>
    <w:rsid w:val="00136799"/>
    <w:rsid w:val="00160F31"/>
    <w:rsid w:val="00181CF3"/>
    <w:rsid w:val="001F5B3B"/>
    <w:rsid w:val="00235150"/>
    <w:rsid w:val="002670C1"/>
    <w:rsid w:val="002A3CBC"/>
    <w:rsid w:val="002C6AB6"/>
    <w:rsid w:val="003169A2"/>
    <w:rsid w:val="003210AC"/>
    <w:rsid w:val="00355E13"/>
    <w:rsid w:val="00366851"/>
    <w:rsid w:val="004178AA"/>
    <w:rsid w:val="00481124"/>
    <w:rsid w:val="0049210F"/>
    <w:rsid w:val="004C02DF"/>
    <w:rsid w:val="005067F2"/>
    <w:rsid w:val="00516474"/>
    <w:rsid w:val="005D4127"/>
    <w:rsid w:val="006169C6"/>
    <w:rsid w:val="00617A19"/>
    <w:rsid w:val="006378DE"/>
    <w:rsid w:val="00662C00"/>
    <w:rsid w:val="006711B7"/>
    <w:rsid w:val="006839C0"/>
    <w:rsid w:val="0069129F"/>
    <w:rsid w:val="006941B1"/>
    <w:rsid w:val="00697844"/>
    <w:rsid w:val="007065B6"/>
    <w:rsid w:val="00795A4E"/>
    <w:rsid w:val="00812ABF"/>
    <w:rsid w:val="0081757E"/>
    <w:rsid w:val="00840A77"/>
    <w:rsid w:val="00850926"/>
    <w:rsid w:val="00863D6D"/>
    <w:rsid w:val="00867360"/>
    <w:rsid w:val="008D2200"/>
    <w:rsid w:val="008F2040"/>
    <w:rsid w:val="00902EA1"/>
    <w:rsid w:val="00931598"/>
    <w:rsid w:val="00960E12"/>
    <w:rsid w:val="00971F64"/>
    <w:rsid w:val="00985464"/>
    <w:rsid w:val="009D2EA6"/>
    <w:rsid w:val="009E7008"/>
    <w:rsid w:val="00A352CA"/>
    <w:rsid w:val="00A61BD6"/>
    <w:rsid w:val="00A815D3"/>
    <w:rsid w:val="00AA0B34"/>
    <w:rsid w:val="00B0790D"/>
    <w:rsid w:val="00B57A4E"/>
    <w:rsid w:val="00B66BFF"/>
    <w:rsid w:val="00BA3D05"/>
    <w:rsid w:val="00C16BA3"/>
    <w:rsid w:val="00C4145C"/>
    <w:rsid w:val="00CD646A"/>
    <w:rsid w:val="00CE18F4"/>
    <w:rsid w:val="00D13C14"/>
    <w:rsid w:val="00D53ABE"/>
    <w:rsid w:val="00DB00E9"/>
    <w:rsid w:val="00DC7FEC"/>
    <w:rsid w:val="00E7086F"/>
    <w:rsid w:val="00F77C4E"/>
    <w:rsid w:val="00FA08F7"/>
    <w:rsid w:val="00FC001B"/>
    <w:rsid w:val="00FC13D4"/>
    <w:rsid w:val="00FC712C"/>
    <w:rsid w:val="00FD3806"/>
    <w:rsid w:val="1FD60CEB"/>
    <w:rsid w:val="287223D8"/>
    <w:rsid w:val="6F5D7830"/>
    <w:rsid w:val="79D05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39C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839C0"/>
    <w:pPr>
      <w:tabs>
        <w:tab w:val="center" w:pos="4153"/>
        <w:tab w:val="right" w:pos="8306"/>
      </w:tabs>
      <w:snapToGrid w:val="0"/>
      <w:jc w:val="left"/>
    </w:pPr>
    <w:rPr>
      <w:sz w:val="18"/>
      <w:szCs w:val="18"/>
    </w:rPr>
  </w:style>
  <w:style w:type="paragraph" w:styleId="a4">
    <w:name w:val="header"/>
    <w:basedOn w:val="a"/>
    <w:link w:val="Char0"/>
    <w:qFormat/>
    <w:rsid w:val="006839C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839C0"/>
    <w:pPr>
      <w:spacing w:beforeAutospacing="1" w:afterAutospacing="1"/>
      <w:jc w:val="left"/>
    </w:pPr>
    <w:rPr>
      <w:kern w:val="0"/>
      <w:sz w:val="24"/>
    </w:rPr>
  </w:style>
  <w:style w:type="character" w:styleId="a6">
    <w:name w:val="Strong"/>
    <w:basedOn w:val="a0"/>
    <w:qFormat/>
    <w:rsid w:val="006839C0"/>
    <w:rPr>
      <w:b/>
    </w:rPr>
  </w:style>
  <w:style w:type="character" w:customStyle="1" w:styleId="Char0">
    <w:name w:val="页眉 Char"/>
    <w:basedOn w:val="a0"/>
    <w:link w:val="a4"/>
    <w:rsid w:val="006839C0"/>
    <w:rPr>
      <w:kern w:val="2"/>
      <w:sz w:val="18"/>
      <w:szCs w:val="18"/>
    </w:rPr>
  </w:style>
  <w:style w:type="character" w:customStyle="1" w:styleId="Char">
    <w:name w:val="页脚 Char"/>
    <w:basedOn w:val="a0"/>
    <w:link w:val="a3"/>
    <w:uiPriority w:val="99"/>
    <w:qFormat/>
    <w:rsid w:val="006839C0"/>
    <w:rPr>
      <w:kern w:val="2"/>
      <w:sz w:val="18"/>
      <w:szCs w:val="18"/>
    </w:rPr>
  </w:style>
  <w:style w:type="paragraph" w:styleId="a7">
    <w:name w:val="No Spacing"/>
    <w:uiPriority w:val="1"/>
    <w:qFormat/>
    <w:rsid w:val="006839C0"/>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康师傅</dc:creator>
  <cp:lastModifiedBy>AutoBVT</cp:lastModifiedBy>
  <cp:revision>2</cp:revision>
  <cp:lastPrinted>2021-01-15T08:19:00Z</cp:lastPrinted>
  <dcterms:created xsi:type="dcterms:W3CDTF">2021-07-19T09:45:00Z</dcterms:created>
  <dcterms:modified xsi:type="dcterms:W3CDTF">2021-07-19T09:45:00Z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