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2E" w:rsidRDefault="00C44141">
      <w:pPr>
        <w:rPr>
          <w:rFonts w:ascii="仿宋_GB2312" w:eastAsia="仿宋_GB2312" w:hint="eastAsia"/>
          <w:sz w:val="28"/>
          <w:szCs w:val="28"/>
        </w:rPr>
      </w:pPr>
      <w:r w:rsidRPr="00C44141">
        <w:rPr>
          <w:rFonts w:ascii="仿宋_GB2312" w:eastAsia="仿宋_GB2312" w:hint="eastAsia"/>
          <w:sz w:val="28"/>
          <w:szCs w:val="28"/>
        </w:rPr>
        <w:t>附表1江州区农村村民住宅补偿标准表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5687"/>
        <w:gridCol w:w="1868"/>
        <w:gridCol w:w="870"/>
        <w:gridCol w:w="1755"/>
        <w:gridCol w:w="2109"/>
      </w:tblGrid>
      <w:tr w:rsidR="00C44141" w:rsidRPr="00C44141" w:rsidTr="00C44141">
        <w:trPr>
          <w:trHeight w:val="375"/>
          <w:tblHeader/>
        </w:trPr>
        <w:tc>
          <w:tcPr>
            <w:tcW w:w="665" w:type="pct"/>
            <w:vMerge w:val="restar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类型</w:t>
            </w:r>
          </w:p>
        </w:tc>
        <w:tc>
          <w:tcPr>
            <w:tcW w:w="2006" w:type="pct"/>
            <w:vMerge w:val="restar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结构</w:t>
            </w:r>
          </w:p>
        </w:tc>
        <w:tc>
          <w:tcPr>
            <w:tcW w:w="966" w:type="pct"/>
            <w:gridSpan w:val="2"/>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现行单价（元/</w:t>
            </w:r>
            <w:r w:rsidRPr="00C44141">
              <w:rPr>
                <w:rFonts w:ascii="宋体" w:eastAsia="宋体" w:hAnsi="宋体" w:cs="宋体" w:hint="eastAsia"/>
                <w:color w:val="000000"/>
                <w:kern w:val="0"/>
                <w:sz w:val="24"/>
                <w:szCs w:val="24"/>
              </w:rPr>
              <w:t>㎡</w:t>
            </w:r>
            <w:r w:rsidRPr="00C44141">
              <w:rPr>
                <w:rFonts w:ascii="仿宋_GB2312" w:eastAsia="仿宋_GB2312" w:hAnsi="等线" w:cs="宋体" w:hint="eastAsia"/>
                <w:color w:val="000000"/>
                <w:kern w:val="0"/>
                <w:sz w:val="24"/>
                <w:szCs w:val="24"/>
              </w:rPr>
              <w:t>）</w:t>
            </w:r>
          </w:p>
        </w:tc>
        <w:tc>
          <w:tcPr>
            <w:tcW w:w="1364" w:type="pct"/>
            <w:gridSpan w:val="2"/>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本轮初算（元/</w:t>
            </w:r>
            <w:r w:rsidRPr="00C44141">
              <w:rPr>
                <w:rFonts w:ascii="宋体" w:eastAsia="宋体" w:hAnsi="宋体" w:cs="宋体" w:hint="eastAsia"/>
                <w:kern w:val="0"/>
                <w:sz w:val="24"/>
                <w:szCs w:val="24"/>
              </w:rPr>
              <w:t>㎡</w:t>
            </w:r>
            <w:r w:rsidRPr="00C44141">
              <w:rPr>
                <w:rFonts w:ascii="仿宋_GB2312" w:eastAsia="仿宋_GB2312" w:hAnsi="等线" w:cs="宋体" w:hint="eastAsia"/>
                <w:kern w:val="0"/>
                <w:sz w:val="24"/>
                <w:szCs w:val="24"/>
              </w:rPr>
              <w:t>）</w:t>
            </w:r>
          </w:p>
        </w:tc>
      </w:tr>
      <w:tr w:rsidR="00C44141" w:rsidRPr="00C44141" w:rsidTr="00C44141">
        <w:trPr>
          <w:trHeight w:val="375"/>
          <w:tblHeader/>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低值或唯一值</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高值</w:t>
            </w:r>
          </w:p>
        </w:tc>
        <w:tc>
          <w:tcPr>
            <w:tcW w:w="61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低值或唯一值</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高值</w:t>
            </w:r>
          </w:p>
        </w:tc>
      </w:tr>
      <w:tr w:rsidR="00C44141" w:rsidRPr="00C44141" w:rsidTr="00C44141">
        <w:trPr>
          <w:trHeight w:val="375"/>
        </w:trPr>
        <w:tc>
          <w:tcPr>
            <w:tcW w:w="665"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框架</w:t>
            </w: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框架结构房屋</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1200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1300</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1300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restar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砖混</w:t>
            </w: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砼构造柱、圈梁、砼楼面</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1000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1100</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1100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砼圈梁、砼楼面、无砼构造柱、</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800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900</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900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砼楼面、无砼圈梁、无砼构造柱（高度低于3.6米）</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750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750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砼楼面、无砼圈梁、无砼构造柱（高度低于2.5米）</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450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450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restar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砖瓦结构</w:t>
            </w: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24cm红砖墙、烧制瓦</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600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600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24cm红砖墙、水泥瓦（石棉瓦、彩钢瓦）</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500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500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18cm红砖墙、烧制瓦</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550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550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18cm红砖墙、水泥瓦（石棉瓦、彩钢瓦）</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450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450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12cm红砖墙、烧制瓦</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350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350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12cm红砖墙、水泥瓦（石棉瓦、彩钢瓦）</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280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280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46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24cm水泥砖墙、烧制瓦</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450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450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24cm水泥砖墙、水泥瓦（石棉瓦、彩钢瓦）</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400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400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18cm水泥砖墙、烧制瓦</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400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400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18cm水泥砖墙、水泥瓦（石棉瓦、彩钢瓦）</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350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350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12cm水泥砖墙、烧制瓦</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300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300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12cm水泥砖墙、水泥瓦（石棉瓦、彩钢瓦）</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250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250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lastRenderedPageBreak/>
              <w:t>楼梯间（砖混）</w:t>
            </w: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500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简易房屋</w:t>
            </w: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简易结构</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80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210</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80</w:t>
            </w:r>
          </w:p>
        </w:tc>
        <w:tc>
          <w:tcPr>
            <w:tcW w:w="744"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210</w:t>
            </w:r>
          </w:p>
        </w:tc>
      </w:tr>
      <w:tr w:rsidR="00C44141" w:rsidRPr="00C44141" w:rsidTr="00C44141">
        <w:trPr>
          <w:trHeight w:val="375"/>
        </w:trPr>
        <w:tc>
          <w:tcPr>
            <w:tcW w:w="665" w:type="pct"/>
            <w:vMerge w:val="restar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铁硼</w:t>
            </w: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钢架结构棚星铁瓦（树脂瓦）面3米以上</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120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宋体" w:eastAsia="宋体" w:hAnsi="宋体" w:cs="宋体"/>
                <w:color w:val="0D0D0D"/>
                <w:kern w:val="0"/>
                <w:sz w:val="24"/>
                <w:szCs w:val="24"/>
              </w:rPr>
            </w:pPr>
            <w:r w:rsidRPr="00C44141">
              <w:rPr>
                <w:rFonts w:ascii="宋体" w:eastAsia="宋体" w:hAnsi="宋体" w:cs="宋体" w:hint="eastAsia"/>
                <w:color w:val="0D0D0D"/>
                <w:kern w:val="0"/>
                <w:sz w:val="24"/>
                <w:szCs w:val="24"/>
              </w:rPr>
              <w:t>120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钢架结构棚星铁瓦（树脂瓦）面3米以下</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100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仿宋_GB2312" w:eastAsia="仿宋_GB2312" w:hAnsi="等线" w:cs="宋体"/>
                <w:color w:val="000000"/>
                <w:kern w:val="0"/>
                <w:sz w:val="24"/>
                <w:szCs w:val="24"/>
              </w:rPr>
            </w:pPr>
            <w:r w:rsidRPr="00C44141">
              <w:rPr>
                <w:rFonts w:ascii="仿宋_GB2312" w:eastAsia="仿宋_GB2312" w:hAnsi="等线" w:cs="宋体" w:hint="eastAsia"/>
                <w:color w:val="000000"/>
                <w:kern w:val="0"/>
                <w:sz w:val="24"/>
                <w:szCs w:val="24"/>
              </w:rPr>
              <w:t>100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钢架结构棚石棉瓦面3米以上</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80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仿宋_GB2312" w:eastAsia="仿宋_GB2312" w:hAnsi="等线" w:cs="宋体"/>
                <w:color w:val="000000"/>
                <w:kern w:val="0"/>
                <w:sz w:val="24"/>
                <w:szCs w:val="24"/>
              </w:rPr>
            </w:pPr>
            <w:r w:rsidRPr="00C44141">
              <w:rPr>
                <w:rFonts w:ascii="仿宋_GB2312" w:eastAsia="仿宋_GB2312" w:hAnsi="等线" w:cs="宋体" w:hint="eastAsia"/>
                <w:color w:val="000000"/>
                <w:kern w:val="0"/>
                <w:sz w:val="24"/>
                <w:szCs w:val="24"/>
              </w:rPr>
              <w:t>80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375"/>
        </w:trPr>
        <w:tc>
          <w:tcPr>
            <w:tcW w:w="665" w:type="pct"/>
            <w:vMerge/>
            <w:vAlign w:val="center"/>
            <w:hideMark/>
          </w:tcPr>
          <w:p w:rsidR="00C44141" w:rsidRPr="00C44141" w:rsidRDefault="00C44141" w:rsidP="00C44141">
            <w:pPr>
              <w:widowControl/>
              <w:jc w:val="left"/>
              <w:rPr>
                <w:rFonts w:ascii="仿宋_GB2312" w:eastAsia="仿宋_GB2312" w:hAnsi="等线" w:cs="宋体"/>
                <w:kern w:val="0"/>
                <w:sz w:val="24"/>
                <w:szCs w:val="24"/>
              </w:rPr>
            </w:pPr>
          </w:p>
        </w:tc>
        <w:tc>
          <w:tcPr>
            <w:tcW w:w="2006"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钢架结构棚石棉瓦面3米以下</w:t>
            </w:r>
          </w:p>
        </w:tc>
        <w:tc>
          <w:tcPr>
            <w:tcW w:w="659"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60</w:t>
            </w:r>
          </w:p>
        </w:tc>
        <w:tc>
          <w:tcPr>
            <w:tcW w:w="307" w:type="pct"/>
            <w:shd w:val="clear" w:color="auto" w:fill="auto"/>
            <w:vAlign w:val="center"/>
            <w:hideMark/>
          </w:tcPr>
          <w:p w:rsidR="00C44141" w:rsidRPr="00C44141" w:rsidRDefault="00C44141" w:rsidP="00C44141">
            <w:pPr>
              <w:widowControl/>
              <w:jc w:val="center"/>
              <w:rPr>
                <w:rFonts w:ascii="仿宋_GB2312" w:eastAsia="仿宋_GB2312" w:hAnsi="等线" w:cs="宋体"/>
                <w:kern w:val="0"/>
                <w:sz w:val="24"/>
                <w:szCs w:val="24"/>
              </w:rPr>
            </w:pPr>
            <w:r w:rsidRPr="00C44141">
              <w:rPr>
                <w:rFonts w:ascii="仿宋_GB2312" w:eastAsia="仿宋_GB2312" w:hAnsi="等线" w:cs="宋体" w:hint="eastAsia"/>
                <w:kern w:val="0"/>
                <w:sz w:val="24"/>
                <w:szCs w:val="24"/>
              </w:rPr>
              <w:t xml:space="preserve">　</w:t>
            </w:r>
          </w:p>
        </w:tc>
        <w:tc>
          <w:tcPr>
            <w:tcW w:w="619" w:type="pct"/>
            <w:shd w:val="clear" w:color="auto" w:fill="auto"/>
            <w:vAlign w:val="center"/>
            <w:hideMark/>
          </w:tcPr>
          <w:p w:rsidR="00C44141" w:rsidRPr="00C44141" w:rsidRDefault="00C44141" w:rsidP="00C44141">
            <w:pPr>
              <w:widowControl/>
              <w:jc w:val="center"/>
              <w:rPr>
                <w:rFonts w:ascii="仿宋_GB2312" w:eastAsia="仿宋_GB2312" w:hAnsi="等线" w:cs="宋体"/>
                <w:color w:val="000000"/>
                <w:kern w:val="0"/>
                <w:sz w:val="24"/>
                <w:szCs w:val="24"/>
              </w:rPr>
            </w:pPr>
            <w:r w:rsidRPr="00C44141">
              <w:rPr>
                <w:rFonts w:ascii="仿宋_GB2312" w:eastAsia="仿宋_GB2312" w:hAnsi="等线" w:cs="宋体" w:hint="eastAsia"/>
                <w:color w:val="000000"/>
                <w:kern w:val="0"/>
                <w:sz w:val="24"/>
                <w:szCs w:val="24"/>
              </w:rPr>
              <w:t>60</w:t>
            </w:r>
          </w:p>
        </w:tc>
        <w:tc>
          <w:tcPr>
            <w:tcW w:w="744" w:type="pct"/>
            <w:shd w:val="clear" w:color="auto" w:fill="auto"/>
            <w:vAlign w:val="center"/>
            <w:hideMark/>
          </w:tcPr>
          <w:p w:rsidR="00C44141" w:rsidRPr="00C44141" w:rsidRDefault="00C44141" w:rsidP="00C44141">
            <w:pPr>
              <w:widowControl/>
              <w:jc w:val="center"/>
              <w:rPr>
                <w:rFonts w:ascii="仿宋_GB2312" w:eastAsia="仿宋_GB2312" w:hAnsi="等线" w:cs="宋体"/>
                <w:color w:val="FF0000"/>
                <w:kern w:val="0"/>
                <w:sz w:val="24"/>
                <w:szCs w:val="24"/>
              </w:rPr>
            </w:pPr>
            <w:r w:rsidRPr="00C44141">
              <w:rPr>
                <w:rFonts w:ascii="仿宋_GB2312" w:eastAsia="仿宋_GB2312" w:hAnsi="等线" w:cs="宋体" w:hint="eastAsia"/>
                <w:color w:val="FF0000"/>
                <w:kern w:val="0"/>
                <w:sz w:val="24"/>
                <w:szCs w:val="24"/>
              </w:rPr>
              <w:t xml:space="preserve">　</w:t>
            </w:r>
          </w:p>
        </w:tc>
      </w:tr>
      <w:tr w:rsidR="00C44141" w:rsidRPr="00C44141" w:rsidTr="00C44141">
        <w:trPr>
          <w:trHeight w:val="1605"/>
        </w:trPr>
        <w:tc>
          <w:tcPr>
            <w:tcW w:w="5000" w:type="pct"/>
            <w:gridSpan w:val="6"/>
            <w:shd w:val="clear" w:color="auto" w:fill="auto"/>
            <w:vAlign w:val="center"/>
            <w:hideMark/>
          </w:tcPr>
          <w:p w:rsidR="00C44141" w:rsidRPr="00C44141" w:rsidRDefault="00C44141" w:rsidP="00C44141">
            <w:pPr>
              <w:widowControl/>
              <w:jc w:val="left"/>
              <w:rPr>
                <w:rFonts w:ascii="仿宋_GB2312" w:eastAsia="仿宋_GB2312" w:hAnsi="等线" w:cs="宋体"/>
                <w:color w:val="000000"/>
                <w:kern w:val="0"/>
                <w:sz w:val="24"/>
                <w:szCs w:val="24"/>
              </w:rPr>
            </w:pPr>
            <w:r w:rsidRPr="00C44141">
              <w:rPr>
                <w:rFonts w:ascii="仿宋_GB2312" w:eastAsia="仿宋_GB2312" w:hAnsi="等线" w:cs="宋体" w:hint="eastAsia"/>
                <w:color w:val="000000"/>
                <w:kern w:val="0"/>
                <w:sz w:val="24"/>
                <w:szCs w:val="24"/>
              </w:rPr>
              <w:t>填表说明：</w:t>
            </w:r>
            <w:r w:rsidRPr="00C44141">
              <w:rPr>
                <w:rFonts w:ascii="仿宋_GB2312" w:eastAsia="仿宋_GB2312" w:hAnsi="等线" w:cs="宋体" w:hint="eastAsia"/>
                <w:color w:val="000000"/>
                <w:kern w:val="0"/>
                <w:sz w:val="24"/>
                <w:szCs w:val="24"/>
              </w:rPr>
              <w:br/>
              <w:t>1.各县（市、区） 在填写本表时，若需要增加的补偿类型，参照本表格式填写；</w:t>
            </w:r>
            <w:r w:rsidRPr="00C44141">
              <w:rPr>
                <w:rFonts w:ascii="仿宋_GB2312" w:eastAsia="仿宋_GB2312" w:hAnsi="等线" w:cs="宋体" w:hint="eastAsia"/>
                <w:color w:val="000000"/>
                <w:kern w:val="0"/>
                <w:sz w:val="24"/>
                <w:szCs w:val="24"/>
              </w:rPr>
              <w:br/>
              <w:t>2.表格中说明栏主要填写对补偿项目类需进行明确的内容；</w:t>
            </w:r>
            <w:r w:rsidRPr="00C44141">
              <w:rPr>
                <w:rFonts w:ascii="仿宋_GB2312" w:eastAsia="仿宋_GB2312" w:hAnsi="等线" w:cs="宋体" w:hint="eastAsia"/>
                <w:color w:val="000000"/>
                <w:kern w:val="0"/>
                <w:sz w:val="24"/>
                <w:szCs w:val="24"/>
              </w:rPr>
              <w:br/>
              <w:t>3.表格中备注栏主要填写对补偿项目需要进行特殊说明的内容;</w:t>
            </w:r>
          </w:p>
        </w:tc>
      </w:tr>
    </w:tbl>
    <w:p w:rsidR="0031211D" w:rsidRDefault="0031211D">
      <w:pPr>
        <w:rPr>
          <w:rFonts w:ascii="仿宋_GB2312" w:eastAsia="仿宋_GB2312"/>
          <w:sz w:val="28"/>
          <w:szCs w:val="28"/>
        </w:rPr>
      </w:pPr>
    </w:p>
    <w:p w:rsidR="0031211D" w:rsidRDefault="0031211D">
      <w:pPr>
        <w:widowControl/>
        <w:jc w:val="left"/>
        <w:rPr>
          <w:rFonts w:ascii="仿宋_GB2312" w:eastAsia="仿宋_GB2312"/>
          <w:sz w:val="28"/>
          <w:szCs w:val="28"/>
        </w:rPr>
      </w:pPr>
      <w:r>
        <w:rPr>
          <w:rFonts w:ascii="仿宋_GB2312" w:eastAsia="仿宋_GB2312"/>
          <w:sz w:val="28"/>
          <w:szCs w:val="28"/>
        </w:rPr>
        <w:br w:type="page"/>
      </w:r>
    </w:p>
    <w:p w:rsidR="00C44141" w:rsidRDefault="0031211D">
      <w:pPr>
        <w:rPr>
          <w:rFonts w:ascii="仿宋_GB2312" w:eastAsia="仿宋_GB2312" w:hint="eastAsia"/>
          <w:sz w:val="28"/>
          <w:szCs w:val="28"/>
        </w:rPr>
      </w:pPr>
      <w:r>
        <w:rPr>
          <w:rFonts w:ascii="仿宋_GB2312" w:eastAsia="仿宋_GB2312" w:hint="eastAsia"/>
          <w:sz w:val="28"/>
          <w:szCs w:val="28"/>
        </w:rPr>
        <w:lastRenderedPageBreak/>
        <w:t>附表2江州区</w:t>
      </w:r>
      <w:r w:rsidRPr="0031211D">
        <w:rPr>
          <w:rFonts w:ascii="仿宋_GB2312" w:eastAsia="仿宋_GB2312" w:hint="eastAsia"/>
          <w:sz w:val="28"/>
          <w:szCs w:val="28"/>
        </w:rPr>
        <w:t>其他建（构）筑物补偿标准表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696"/>
        <w:gridCol w:w="916"/>
        <w:gridCol w:w="425"/>
        <w:gridCol w:w="142"/>
        <w:gridCol w:w="2835"/>
        <w:gridCol w:w="992"/>
        <w:gridCol w:w="2410"/>
        <w:gridCol w:w="992"/>
        <w:gridCol w:w="709"/>
        <w:gridCol w:w="848"/>
        <w:gridCol w:w="1137"/>
        <w:gridCol w:w="709"/>
        <w:gridCol w:w="882"/>
      </w:tblGrid>
      <w:tr w:rsidR="0033302E" w:rsidRPr="0033302E" w:rsidTr="009573A1">
        <w:trPr>
          <w:trHeight w:val="340"/>
          <w:tblHeader/>
        </w:trPr>
        <w:tc>
          <w:tcPr>
            <w:tcW w:w="170" w:type="pct"/>
            <w:vMerge w:val="restar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序号</w:t>
            </w:r>
          </w:p>
        </w:tc>
        <w:tc>
          <w:tcPr>
            <w:tcW w:w="1769" w:type="pct"/>
            <w:gridSpan w:val="5"/>
            <w:vMerge w:val="restar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补偿项目</w:t>
            </w:r>
          </w:p>
        </w:tc>
        <w:tc>
          <w:tcPr>
            <w:tcW w:w="350" w:type="pct"/>
            <w:vMerge w:val="restar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单位</w:t>
            </w:r>
          </w:p>
        </w:tc>
        <w:tc>
          <w:tcPr>
            <w:tcW w:w="850" w:type="pct"/>
            <w:vMerge w:val="restar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说明</w:t>
            </w:r>
          </w:p>
        </w:tc>
        <w:tc>
          <w:tcPr>
            <w:tcW w:w="899" w:type="pct"/>
            <w:gridSpan w:val="3"/>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现行单价</w:t>
            </w:r>
          </w:p>
        </w:tc>
        <w:tc>
          <w:tcPr>
            <w:tcW w:w="962" w:type="pct"/>
            <w:gridSpan w:val="3"/>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本轮测算</w:t>
            </w:r>
          </w:p>
        </w:tc>
      </w:tr>
      <w:tr w:rsidR="0033302E" w:rsidRPr="0033302E" w:rsidTr="009573A1">
        <w:trPr>
          <w:trHeight w:val="340"/>
          <w:tblHeader/>
        </w:trPr>
        <w:tc>
          <w:tcPr>
            <w:tcW w:w="170" w:type="pct"/>
            <w:vMerge/>
            <w:vAlign w:val="center"/>
            <w:hideMark/>
          </w:tcPr>
          <w:p w:rsidR="0033302E" w:rsidRPr="0033302E" w:rsidRDefault="0033302E" w:rsidP="0033302E">
            <w:pPr>
              <w:widowControl/>
              <w:jc w:val="left"/>
              <w:rPr>
                <w:rFonts w:ascii="仿宋_GB2312" w:eastAsia="仿宋_GB2312" w:hAnsi="等线" w:cs="宋体"/>
                <w:kern w:val="0"/>
                <w:sz w:val="24"/>
                <w:szCs w:val="24"/>
              </w:rPr>
            </w:pPr>
          </w:p>
        </w:tc>
        <w:tc>
          <w:tcPr>
            <w:tcW w:w="1769" w:type="pct"/>
            <w:gridSpan w:val="5"/>
            <w:vMerge/>
            <w:vAlign w:val="center"/>
            <w:hideMark/>
          </w:tcPr>
          <w:p w:rsidR="0033302E" w:rsidRPr="0033302E" w:rsidRDefault="0033302E" w:rsidP="0033302E">
            <w:pPr>
              <w:widowControl/>
              <w:jc w:val="left"/>
              <w:rPr>
                <w:rFonts w:ascii="仿宋_GB2312" w:eastAsia="仿宋_GB2312" w:hAnsi="等线" w:cs="宋体"/>
                <w:kern w:val="0"/>
                <w:sz w:val="24"/>
                <w:szCs w:val="24"/>
              </w:rPr>
            </w:pPr>
          </w:p>
        </w:tc>
        <w:tc>
          <w:tcPr>
            <w:tcW w:w="350" w:type="pct"/>
            <w:vMerge/>
            <w:vAlign w:val="center"/>
            <w:hideMark/>
          </w:tcPr>
          <w:p w:rsidR="0033302E" w:rsidRPr="0033302E" w:rsidRDefault="0033302E" w:rsidP="0033302E">
            <w:pPr>
              <w:widowControl/>
              <w:jc w:val="left"/>
              <w:rPr>
                <w:rFonts w:ascii="仿宋_GB2312" w:eastAsia="仿宋_GB2312" w:hAnsi="等线" w:cs="宋体"/>
                <w:kern w:val="0"/>
                <w:sz w:val="24"/>
                <w:szCs w:val="24"/>
              </w:rPr>
            </w:pPr>
          </w:p>
        </w:tc>
        <w:tc>
          <w:tcPr>
            <w:tcW w:w="850" w:type="pct"/>
            <w:vMerge/>
            <w:vAlign w:val="center"/>
            <w:hideMark/>
          </w:tcPr>
          <w:p w:rsidR="0033302E" w:rsidRPr="0033302E" w:rsidRDefault="0033302E" w:rsidP="0033302E">
            <w:pPr>
              <w:widowControl/>
              <w:jc w:val="left"/>
              <w:rPr>
                <w:rFonts w:ascii="仿宋_GB2312" w:eastAsia="仿宋_GB2312" w:hAnsi="等线" w:cs="宋体"/>
                <w:kern w:val="0"/>
                <w:sz w:val="24"/>
                <w:szCs w:val="24"/>
              </w:rPr>
            </w:pPr>
          </w:p>
        </w:tc>
        <w:tc>
          <w:tcPr>
            <w:tcW w:w="3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低值或唯一值</w:t>
            </w:r>
          </w:p>
        </w:tc>
        <w:tc>
          <w:tcPr>
            <w:tcW w:w="2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中值</w:t>
            </w:r>
          </w:p>
        </w:tc>
        <w:tc>
          <w:tcPr>
            <w:tcW w:w="299"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高值</w:t>
            </w:r>
          </w:p>
        </w:tc>
        <w:tc>
          <w:tcPr>
            <w:tcW w:w="401"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低值或唯一值</w:t>
            </w:r>
          </w:p>
        </w:tc>
        <w:tc>
          <w:tcPr>
            <w:tcW w:w="2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中值</w:t>
            </w:r>
          </w:p>
        </w:tc>
        <w:tc>
          <w:tcPr>
            <w:tcW w:w="311"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高值</w:t>
            </w:r>
          </w:p>
        </w:tc>
      </w:tr>
      <w:tr w:rsidR="0033302E" w:rsidRPr="0033302E" w:rsidTr="009573A1">
        <w:trPr>
          <w:trHeight w:val="340"/>
        </w:trPr>
        <w:tc>
          <w:tcPr>
            <w:tcW w:w="170" w:type="pct"/>
            <w:shd w:val="clear" w:color="auto" w:fill="auto"/>
            <w:vAlign w:val="center"/>
            <w:hideMark/>
          </w:tcPr>
          <w:p w:rsidR="0033302E" w:rsidRPr="0033302E" w:rsidRDefault="0033302E" w:rsidP="003526D5">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w:t>
            </w:r>
          </w:p>
        </w:tc>
        <w:tc>
          <w:tcPr>
            <w:tcW w:w="569" w:type="pct"/>
            <w:gridSpan w:val="2"/>
            <w:shd w:val="clear" w:color="auto" w:fill="auto"/>
            <w:vAlign w:val="center"/>
            <w:hideMark/>
          </w:tcPr>
          <w:p w:rsidR="0033302E" w:rsidRPr="0033302E" w:rsidRDefault="0033302E" w:rsidP="003526D5">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房屋在建基础</w:t>
            </w:r>
          </w:p>
        </w:tc>
        <w:tc>
          <w:tcPr>
            <w:tcW w:w="1200" w:type="pct"/>
            <w:gridSpan w:val="3"/>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地圈梁</w:t>
            </w:r>
          </w:p>
        </w:tc>
        <w:tc>
          <w:tcPr>
            <w:tcW w:w="3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地圈梁70/米，钢筋砼柱600元/立方米</w:t>
            </w:r>
          </w:p>
        </w:tc>
        <w:tc>
          <w:tcPr>
            <w:tcW w:w="3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70元/米</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600 </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val="restart"/>
            <w:shd w:val="clear" w:color="auto" w:fill="auto"/>
            <w:vAlign w:val="center"/>
            <w:hideMark/>
          </w:tcPr>
          <w:p w:rsidR="003526D5" w:rsidRPr="0033302E" w:rsidRDefault="003526D5" w:rsidP="003526D5">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w:t>
            </w:r>
          </w:p>
        </w:tc>
        <w:tc>
          <w:tcPr>
            <w:tcW w:w="569" w:type="pct"/>
            <w:gridSpan w:val="2"/>
            <w:vMerge w:val="restart"/>
            <w:shd w:val="clear" w:color="auto" w:fill="auto"/>
            <w:vAlign w:val="center"/>
            <w:hideMark/>
          </w:tcPr>
          <w:p w:rsidR="003526D5" w:rsidRPr="0033302E" w:rsidRDefault="003526D5" w:rsidP="003526D5">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养殖房</w:t>
            </w:r>
          </w:p>
        </w:tc>
        <w:tc>
          <w:tcPr>
            <w:tcW w:w="1200" w:type="pct"/>
            <w:gridSpan w:val="3"/>
            <w:shd w:val="clear" w:color="auto" w:fill="auto"/>
            <w:vAlign w:val="center"/>
            <w:hideMark/>
          </w:tcPr>
          <w:p w:rsidR="003526D5" w:rsidRPr="00447EE2" w:rsidRDefault="003526D5" w:rsidP="0033302E">
            <w:pPr>
              <w:widowControl/>
              <w:jc w:val="center"/>
              <w:rPr>
                <w:rFonts w:ascii="仿宋_GB2312" w:eastAsia="仿宋_GB2312" w:hAnsi="等线" w:cs="宋体"/>
                <w:kern w:val="0"/>
                <w:szCs w:val="21"/>
              </w:rPr>
            </w:pPr>
            <w:r w:rsidRPr="00447EE2">
              <w:rPr>
                <w:rFonts w:ascii="仿宋_GB2312" w:eastAsia="仿宋_GB2312" w:hAnsi="等线" w:cs="宋体" w:hint="eastAsia"/>
                <w:kern w:val="0"/>
                <w:szCs w:val="21"/>
              </w:rPr>
              <w:t>砖制烧制瓦（小青瓦/水泥石棉瓦）</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210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210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526D5">
            <w:pPr>
              <w:jc w:val="center"/>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526D5">
            <w:pPr>
              <w:jc w:val="center"/>
              <w:rPr>
                <w:rFonts w:ascii="仿宋_GB2312" w:eastAsia="仿宋_GB2312" w:hAnsi="等线" w:cs="宋体"/>
                <w:kern w:val="0"/>
                <w:sz w:val="24"/>
                <w:szCs w:val="24"/>
              </w:rPr>
            </w:pPr>
          </w:p>
        </w:tc>
        <w:tc>
          <w:tcPr>
            <w:tcW w:w="1200" w:type="pct"/>
            <w:gridSpan w:val="3"/>
            <w:shd w:val="clear" w:color="auto" w:fill="auto"/>
            <w:vAlign w:val="center"/>
            <w:hideMark/>
          </w:tcPr>
          <w:p w:rsidR="003526D5" w:rsidRPr="00447EE2" w:rsidRDefault="003526D5" w:rsidP="0033302E">
            <w:pPr>
              <w:widowControl/>
              <w:jc w:val="center"/>
              <w:rPr>
                <w:rFonts w:ascii="仿宋_GB2312" w:eastAsia="仿宋_GB2312" w:hAnsi="等线" w:cs="宋体"/>
                <w:kern w:val="0"/>
                <w:szCs w:val="21"/>
              </w:rPr>
            </w:pPr>
            <w:r w:rsidRPr="00447EE2">
              <w:rPr>
                <w:rFonts w:ascii="仿宋_GB2312" w:eastAsia="仿宋_GB2312" w:hAnsi="等线" w:cs="宋体" w:hint="eastAsia"/>
                <w:kern w:val="0"/>
                <w:szCs w:val="21"/>
              </w:rPr>
              <w:t>砖墙铁皮顶（水泥石棉瓦、塑料顶）</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401"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r>
      <w:tr w:rsidR="003526D5" w:rsidRPr="0033302E" w:rsidTr="009573A1">
        <w:trPr>
          <w:trHeight w:val="340"/>
        </w:trPr>
        <w:tc>
          <w:tcPr>
            <w:tcW w:w="170" w:type="pct"/>
            <w:vMerge/>
            <w:shd w:val="clear" w:color="auto" w:fill="auto"/>
            <w:vAlign w:val="center"/>
            <w:hideMark/>
          </w:tcPr>
          <w:p w:rsidR="003526D5" w:rsidRPr="0033302E" w:rsidRDefault="003526D5" w:rsidP="003526D5">
            <w:pPr>
              <w:jc w:val="center"/>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526D5">
            <w:pPr>
              <w:jc w:val="center"/>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砖柱盖瓦棚舍</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526D5">
            <w:pPr>
              <w:widowControl/>
              <w:jc w:val="center"/>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526D5">
            <w:pPr>
              <w:widowControl/>
              <w:jc w:val="center"/>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砖木盖瓦棚舍</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3526D5" w:rsidRPr="0033302E" w:rsidTr="009573A1">
        <w:trPr>
          <w:trHeight w:val="340"/>
        </w:trPr>
        <w:tc>
          <w:tcPr>
            <w:tcW w:w="170" w:type="pct"/>
            <w:vMerge w:val="restart"/>
            <w:shd w:val="clear" w:color="auto" w:fill="auto"/>
            <w:vAlign w:val="center"/>
            <w:hideMark/>
          </w:tcPr>
          <w:p w:rsidR="003526D5" w:rsidRPr="0033302E" w:rsidRDefault="003526D5" w:rsidP="003526D5">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w:t>
            </w:r>
          </w:p>
        </w:tc>
        <w:tc>
          <w:tcPr>
            <w:tcW w:w="569" w:type="pct"/>
            <w:gridSpan w:val="2"/>
            <w:vMerge w:val="restart"/>
            <w:shd w:val="clear" w:color="auto" w:fill="auto"/>
            <w:vAlign w:val="center"/>
            <w:hideMark/>
          </w:tcPr>
          <w:p w:rsidR="003526D5" w:rsidRPr="0033302E" w:rsidRDefault="003526D5" w:rsidP="003526D5">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围墙、挡土墙</w:t>
            </w: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红砖围墙、青砖围墙、女儿墙</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430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430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526D5">
            <w:pPr>
              <w:jc w:val="center"/>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526D5">
            <w:pPr>
              <w:jc w:val="center"/>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水泥砖围墙、女儿墙</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340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340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526D5">
            <w:pPr>
              <w:jc w:val="center"/>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526D5">
            <w:pPr>
              <w:jc w:val="center"/>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石砌围墙</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230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230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r>
      <w:tr w:rsidR="003526D5" w:rsidRPr="0033302E" w:rsidTr="009573A1">
        <w:trPr>
          <w:trHeight w:val="340"/>
        </w:trPr>
        <w:tc>
          <w:tcPr>
            <w:tcW w:w="170" w:type="pct"/>
            <w:vMerge/>
            <w:shd w:val="clear" w:color="auto" w:fill="auto"/>
            <w:vAlign w:val="center"/>
            <w:hideMark/>
          </w:tcPr>
          <w:p w:rsidR="003526D5" w:rsidRPr="0033302E" w:rsidRDefault="003526D5" w:rsidP="003526D5">
            <w:pPr>
              <w:jc w:val="center"/>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526D5">
            <w:pPr>
              <w:jc w:val="center"/>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青红砖挡土墙</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320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320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526D5">
            <w:pPr>
              <w:jc w:val="center"/>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526D5">
            <w:pPr>
              <w:jc w:val="center"/>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石砌挡土墙</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526D5">
            <w:pPr>
              <w:widowControl/>
              <w:jc w:val="center"/>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526D5">
            <w:pPr>
              <w:widowControl/>
              <w:jc w:val="center"/>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水泥砖挡土墙</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220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220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3526D5" w:rsidRPr="0033302E" w:rsidTr="009573A1">
        <w:trPr>
          <w:trHeight w:val="340"/>
        </w:trPr>
        <w:tc>
          <w:tcPr>
            <w:tcW w:w="170" w:type="pct"/>
            <w:vMerge w:val="restart"/>
            <w:shd w:val="clear" w:color="auto" w:fill="auto"/>
            <w:vAlign w:val="center"/>
            <w:hideMark/>
          </w:tcPr>
          <w:p w:rsidR="003526D5" w:rsidRPr="0033302E" w:rsidRDefault="003526D5" w:rsidP="003526D5">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w:t>
            </w:r>
          </w:p>
        </w:tc>
        <w:tc>
          <w:tcPr>
            <w:tcW w:w="569" w:type="pct"/>
            <w:gridSpan w:val="2"/>
            <w:vMerge w:val="restart"/>
            <w:shd w:val="clear" w:color="auto" w:fill="auto"/>
            <w:vAlign w:val="center"/>
            <w:hideMark/>
          </w:tcPr>
          <w:p w:rsidR="003526D5" w:rsidRPr="0033302E" w:rsidRDefault="003526D5" w:rsidP="003526D5">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地板类</w:t>
            </w: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石渣路面</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水泥地面（10cm（含）以下）</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水泥地面（11-15cm）</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75</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75</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水泥地面（15-20cm）</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85</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85</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青砖地面</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红砖地面</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石板地面</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val="restart"/>
            <w:shd w:val="clear" w:color="auto" w:fill="auto"/>
            <w:vAlign w:val="center"/>
            <w:hideMark/>
          </w:tcPr>
          <w:p w:rsidR="003526D5" w:rsidRPr="0033302E" w:rsidRDefault="003526D5" w:rsidP="003526D5">
            <w:pPr>
              <w:widowControl/>
              <w:jc w:val="righ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lastRenderedPageBreak/>
              <w:t>5</w:t>
            </w:r>
          </w:p>
        </w:tc>
        <w:tc>
          <w:tcPr>
            <w:tcW w:w="569" w:type="pct"/>
            <w:gridSpan w:val="2"/>
            <w:vMerge w:val="restart"/>
            <w:shd w:val="clear" w:color="auto" w:fill="auto"/>
            <w:vAlign w:val="center"/>
            <w:hideMark/>
          </w:tcPr>
          <w:p w:rsidR="003526D5" w:rsidRPr="0033302E" w:rsidRDefault="003526D5" w:rsidP="003526D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水利设施</w:t>
            </w: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排污沟</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化粪池</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家庭户3000元/座</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沼气池</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水柜100立方米以下</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vMerge w:val="restar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无蓄水能力按围墙计算</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962" w:type="pct"/>
            <w:gridSpan w:val="3"/>
            <w:shd w:val="clear" w:color="auto" w:fill="auto"/>
            <w:noWrap/>
            <w:vAlign w:val="center"/>
            <w:hideMark/>
          </w:tcPr>
          <w:p w:rsidR="003526D5" w:rsidRPr="0033302E" w:rsidRDefault="003526D5" w:rsidP="00447EE2">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kern w:val="0"/>
                <w:sz w:val="24"/>
                <w:szCs w:val="24"/>
              </w:rPr>
              <w:t>三面光150</w:t>
            </w:r>
            <w:r>
              <w:rPr>
                <w:rFonts w:ascii="仿宋_GB2312" w:eastAsia="仿宋_GB2312" w:hAnsi="等线" w:cs="宋体" w:hint="eastAsia"/>
                <w:kern w:val="0"/>
                <w:sz w:val="24"/>
                <w:szCs w:val="24"/>
              </w:rPr>
              <w:t>，</w:t>
            </w:r>
            <w:r w:rsidRPr="0033302E">
              <w:rPr>
                <w:rFonts w:ascii="仿宋_GB2312" w:eastAsia="仿宋_GB2312" w:hAnsi="等线" w:cs="宋体" w:hint="eastAsia"/>
                <w:kern w:val="0"/>
                <w:sz w:val="24"/>
                <w:szCs w:val="24"/>
              </w:rPr>
              <w:t>防渗膜90</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水柜100-200立方米</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vMerge/>
            <w:vAlign w:val="center"/>
            <w:hideMark/>
          </w:tcPr>
          <w:p w:rsidR="003526D5" w:rsidRPr="0033302E" w:rsidRDefault="003526D5" w:rsidP="0033302E">
            <w:pPr>
              <w:widowControl/>
              <w:jc w:val="left"/>
              <w:rPr>
                <w:rFonts w:ascii="仿宋_GB2312" w:eastAsia="仿宋_GB2312" w:hAnsi="等线" w:cs="宋体"/>
                <w:kern w:val="0"/>
                <w:sz w:val="24"/>
                <w:szCs w:val="24"/>
              </w:rPr>
            </w:pP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962" w:type="pct"/>
            <w:gridSpan w:val="3"/>
            <w:shd w:val="clear" w:color="auto" w:fill="auto"/>
            <w:noWrap/>
            <w:vAlign w:val="center"/>
            <w:hideMark/>
          </w:tcPr>
          <w:p w:rsidR="003526D5" w:rsidRPr="0033302E" w:rsidRDefault="003526D5" w:rsidP="00447EE2">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kern w:val="0"/>
                <w:sz w:val="24"/>
                <w:szCs w:val="24"/>
              </w:rPr>
              <w:t>三面光120</w:t>
            </w:r>
            <w:r>
              <w:rPr>
                <w:rFonts w:ascii="仿宋_GB2312" w:eastAsia="仿宋_GB2312" w:hAnsi="等线" w:cs="宋体" w:hint="eastAsia"/>
                <w:kern w:val="0"/>
                <w:sz w:val="24"/>
                <w:szCs w:val="24"/>
              </w:rPr>
              <w:t>，</w:t>
            </w:r>
            <w:r w:rsidRPr="0033302E">
              <w:rPr>
                <w:rFonts w:ascii="仿宋_GB2312" w:eastAsia="仿宋_GB2312" w:hAnsi="等线" w:cs="宋体" w:hint="eastAsia"/>
                <w:kern w:val="0"/>
                <w:sz w:val="24"/>
                <w:szCs w:val="24"/>
              </w:rPr>
              <w:t>防渗膜85</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水柜200立方米以上</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vMerge/>
            <w:vAlign w:val="center"/>
            <w:hideMark/>
          </w:tcPr>
          <w:p w:rsidR="003526D5" w:rsidRPr="0033302E" w:rsidRDefault="003526D5" w:rsidP="0033302E">
            <w:pPr>
              <w:widowControl/>
              <w:jc w:val="left"/>
              <w:rPr>
                <w:rFonts w:ascii="仿宋_GB2312" w:eastAsia="仿宋_GB2312" w:hAnsi="等线" w:cs="宋体"/>
                <w:kern w:val="0"/>
                <w:sz w:val="24"/>
                <w:szCs w:val="24"/>
              </w:rPr>
            </w:pP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962" w:type="pct"/>
            <w:gridSpan w:val="3"/>
            <w:shd w:val="clear" w:color="auto" w:fill="auto"/>
            <w:noWrap/>
            <w:vAlign w:val="center"/>
            <w:hideMark/>
          </w:tcPr>
          <w:p w:rsidR="003526D5" w:rsidRPr="0033302E" w:rsidRDefault="003526D5" w:rsidP="00447EE2">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kern w:val="0"/>
                <w:sz w:val="24"/>
                <w:szCs w:val="24"/>
              </w:rPr>
              <w:t>三面光100</w:t>
            </w:r>
            <w:r>
              <w:rPr>
                <w:rFonts w:ascii="仿宋_GB2312" w:eastAsia="仿宋_GB2312" w:hAnsi="等线" w:cs="宋体" w:hint="eastAsia"/>
                <w:kern w:val="0"/>
                <w:sz w:val="24"/>
                <w:szCs w:val="24"/>
              </w:rPr>
              <w:t>，</w:t>
            </w:r>
            <w:r w:rsidRPr="0033302E">
              <w:rPr>
                <w:rFonts w:ascii="仿宋_GB2312" w:eastAsia="仿宋_GB2312" w:hAnsi="等线" w:cs="宋体" w:hint="eastAsia"/>
                <w:kern w:val="0"/>
                <w:sz w:val="24"/>
                <w:szCs w:val="24"/>
              </w:rPr>
              <w:t>防渗膜80</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人工水井（出水的水井）</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元/米</w:t>
            </w:r>
          </w:p>
        </w:tc>
        <w:tc>
          <w:tcPr>
            <w:tcW w:w="8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不出水的水井参照水柜的标准补偿</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86"/>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526D5" w:rsidRDefault="003526D5" w:rsidP="0033302E">
            <w:pPr>
              <w:widowControl/>
              <w:jc w:val="center"/>
              <w:rPr>
                <w:rFonts w:ascii="仿宋_GB2312" w:eastAsia="仿宋_GB2312" w:hAnsi="等线" w:cs="宋体"/>
                <w:kern w:val="0"/>
                <w:sz w:val="24"/>
                <w:szCs w:val="24"/>
              </w:rPr>
            </w:pPr>
            <w:r w:rsidRPr="003526D5">
              <w:rPr>
                <w:rFonts w:ascii="仿宋_GB2312" w:eastAsia="仿宋_GB2312" w:hAnsi="等线" w:cs="宋体" w:hint="eastAsia"/>
                <w:kern w:val="0"/>
                <w:sz w:val="24"/>
                <w:szCs w:val="24"/>
              </w:rPr>
              <w:t>机打井（出水量少于10吨/小时）</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元/口</w:t>
            </w:r>
            <w:r w:rsidRPr="0033302E">
              <w:rPr>
                <w:rFonts w:ascii="仿宋_GB2312" w:eastAsia="仿宋_GB2312" w:hAnsi="等线" w:cs="宋体" w:hint="eastAsia"/>
                <w:kern w:val="0"/>
                <w:sz w:val="24"/>
                <w:szCs w:val="24"/>
              </w:rPr>
              <w:br/>
              <w:t>元/米</w:t>
            </w:r>
          </w:p>
        </w:tc>
        <w:tc>
          <w:tcPr>
            <w:tcW w:w="850" w:type="pct"/>
            <w:shd w:val="clear" w:color="auto" w:fill="auto"/>
            <w:vAlign w:val="center"/>
            <w:hideMark/>
          </w:tcPr>
          <w:p w:rsidR="003526D5" w:rsidRPr="003526D5" w:rsidRDefault="003526D5" w:rsidP="003526D5">
            <w:pPr>
              <w:widowControl/>
              <w:jc w:val="left"/>
              <w:rPr>
                <w:rFonts w:ascii="仿宋_GB2312" w:eastAsia="仿宋_GB2312" w:hAnsi="等线" w:cs="宋体"/>
                <w:kern w:val="0"/>
                <w:sz w:val="24"/>
                <w:szCs w:val="24"/>
              </w:rPr>
            </w:pPr>
            <w:r w:rsidRPr="003526D5">
              <w:rPr>
                <w:rFonts w:ascii="仿宋_GB2312" w:eastAsia="仿宋_GB2312" w:hAnsi="等线" w:cs="宋体" w:hint="eastAsia"/>
                <w:kern w:val="0"/>
                <w:sz w:val="24"/>
                <w:szCs w:val="24"/>
              </w:rPr>
              <w:t>总价不超过6万元</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962" w:type="pct"/>
            <w:gridSpan w:val="3"/>
            <w:shd w:val="clear" w:color="auto" w:fill="auto"/>
            <w:vAlign w:val="center"/>
            <w:hideMark/>
          </w:tcPr>
          <w:p w:rsidR="003526D5" w:rsidRPr="00447EE2" w:rsidRDefault="003526D5" w:rsidP="00447EE2">
            <w:pPr>
              <w:widowControl/>
              <w:jc w:val="center"/>
              <w:rPr>
                <w:rFonts w:ascii="仿宋_GB2312" w:eastAsia="仿宋_GB2312" w:hAnsi="等线" w:cs="宋体"/>
                <w:kern w:val="0"/>
                <w:sz w:val="24"/>
                <w:szCs w:val="24"/>
              </w:rPr>
            </w:pPr>
            <w:r w:rsidRPr="00447EE2">
              <w:rPr>
                <w:rFonts w:ascii="仿宋_GB2312" w:eastAsia="仿宋_GB2312" w:hAnsi="等线" w:cs="宋体" w:hint="eastAsia"/>
                <w:kern w:val="0"/>
                <w:sz w:val="24"/>
                <w:szCs w:val="24"/>
              </w:rPr>
              <w:t>12000/口+200/米</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机打井（出水量10-20吨/小时）</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元/口</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60000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机打井（出水量20-30吨/小时）</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元/口</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72000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机打井（出水量30-40吨/小时）</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元/口</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80000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机打井（出水量40-50吨/小时）</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元/口</w:t>
            </w:r>
          </w:p>
        </w:tc>
        <w:tc>
          <w:tcPr>
            <w:tcW w:w="850" w:type="pct"/>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90000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526D5" w:rsidRDefault="003526D5" w:rsidP="0033302E">
            <w:pPr>
              <w:widowControl/>
              <w:jc w:val="center"/>
              <w:rPr>
                <w:rFonts w:ascii="仿宋_GB2312" w:eastAsia="仿宋_GB2312" w:hAnsi="等线" w:cs="宋体"/>
                <w:kern w:val="0"/>
                <w:szCs w:val="21"/>
              </w:rPr>
            </w:pPr>
            <w:r w:rsidRPr="003526D5">
              <w:rPr>
                <w:rFonts w:ascii="仿宋_GB2312" w:eastAsia="仿宋_GB2312" w:hAnsi="等线" w:cs="宋体" w:hint="eastAsia"/>
                <w:kern w:val="0"/>
                <w:szCs w:val="21"/>
              </w:rPr>
              <w:t>机打井（出水量50吨/小时以上）</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元/口</w:t>
            </w:r>
          </w:p>
        </w:tc>
        <w:tc>
          <w:tcPr>
            <w:tcW w:w="8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110000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p>
        </w:tc>
        <w:tc>
          <w:tcPr>
            <w:tcW w:w="569" w:type="pct"/>
            <w:gridSpan w:val="2"/>
            <w:vMerge/>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饮用水池泵房</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按房屋等建（构）筑物主体土建部分进行补偿</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3302E" w:rsidRPr="0033302E" w:rsidTr="009573A1">
        <w:trPr>
          <w:trHeight w:val="340"/>
        </w:trPr>
        <w:tc>
          <w:tcPr>
            <w:tcW w:w="17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w:t>
            </w:r>
          </w:p>
        </w:tc>
        <w:tc>
          <w:tcPr>
            <w:tcW w:w="569" w:type="pct"/>
            <w:gridSpan w:val="2"/>
            <w:shd w:val="clear" w:color="auto" w:fill="auto"/>
            <w:vAlign w:val="center"/>
            <w:hideMark/>
          </w:tcPr>
          <w:p w:rsidR="0033302E" w:rsidRPr="00A67D76" w:rsidRDefault="0033302E" w:rsidP="0033302E">
            <w:pPr>
              <w:widowControl/>
              <w:jc w:val="center"/>
              <w:rPr>
                <w:rFonts w:ascii="仿宋_GB2312" w:eastAsia="仿宋_GB2312" w:hAnsi="等线" w:cs="宋体"/>
                <w:kern w:val="0"/>
                <w:szCs w:val="21"/>
              </w:rPr>
            </w:pPr>
            <w:r w:rsidRPr="00A67D76">
              <w:rPr>
                <w:rFonts w:ascii="仿宋_GB2312" w:eastAsia="仿宋_GB2312" w:hAnsi="等线" w:cs="宋体" w:hint="eastAsia"/>
                <w:kern w:val="0"/>
                <w:szCs w:val="21"/>
              </w:rPr>
              <w:t>管材、管件、电气安装材料等建筑材料</w:t>
            </w:r>
          </w:p>
        </w:tc>
        <w:tc>
          <w:tcPr>
            <w:tcW w:w="1200" w:type="pct"/>
            <w:gridSpan w:val="3"/>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w:t>
            </w:r>
          </w:p>
        </w:tc>
        <w:tc>
          <w:tcPr>
            <w:tcW w:w="8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参照崇左市建设工程造价信息或者参照市场信息价</w:t>
            </w:r>
          </w:p>
        </w:tc>
        <w:tc>
          <w:tcPr>
            <w:tcW w:w="3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val="restart"/>
            <w:shd w:val="clear" w:color="auto" w:fill="auto"/>
            <w:vAlign w:val="center"/>
            <w:hideMark/>
          </w:tcPr>
          <w:p w:rsidR="003526D5" w:rsidRPr="0033302E" w:rsidRDefault="003526D5" w:rsidP="003526D5">
            <w:pPr>
              <w:widowControl/>
              <w:jc w:val="righ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lastRenderedPageBreak/>
              <w:t>7</w:t>
            </w:r>
          </w:p>
        </w:tc>
        <w:tc>
          <w:tcPr>
            <w:tcW w:w="246" w:type="pct"/>
            <w:vMerge w:val="restart"/>
            <w:shd w:val="clear" w:color="auto" w:fill="auto"/>
            <w:vAlign w:val="center"/>
            <w:hideMark/>
          </w:tcPr>
          <w:p w:rsidR="003526D5" w:rsidRPr="0033302E" w:rsidRDefault="003526D5" w:rsidP="003526D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水利灌溉</w:t>
            </w:r>
          </w:p>
        </w:tc>
        <w:tc>
          <w:tcPr>
            <w:tcW w:w="1523" w:type="pct"/>
            <w:gridSpan w:val="4"/>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灌溉水柜</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r w:rsidRPr="0033302E">
              <w:rPr>
                <w:rFonts w:ascii="宋体" w:eastAsia="宋体" w:hAnsi="宋体" w:cs="宋体" w:hint="eastAsia"/>
                <w:kern w:val="0"/>
                <w:sz w:val="24"/>
                <w:szCs w:val="24"/>
              </w:rPr>
              <w:t>³</w:t>
            </w:r>
          </w:p>
        </w:tc>
        <w:tc>
          <w:tcPr>
            <w:tcW w:w="8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参照水池-水柜</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526D5" w:rsidRPr="0033302E" w:rsidRDefault="003526D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23" w:type="pct"/>
            <w:gridSpan w:val="3"/>
            <w:vMerge w:val="restar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农用地自动喷灌设施</w:t>
            </w:r>
          </w:p>
        </w:tc>
        <w:tc>
          <w:tcPr>
            <w:tcW w:w="100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PE管（DN20/25/32/40）</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元/亩</w:t>
            </w:r>
          </w:p>
        </w:tc>
        <w:tc>
          <w:tcPr>
            <w:tcW w:w="8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2000</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2000</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23" w:type="pct"/>
            <w:gridSpan w:val="3"/>
            <w:vMerge/>
            <w:vAlign w:val="center"/>
            <w:hideMark/>
          </w:tcPr>
          <w:p w:rsidR="003526D5" w:rsidRPr="0033302E" w:rsidRDefault="003526D5" w:rsidP="0033302E">
            <w:pPr>
              <w:widowControl/>
              <w:jc w:val="left"/>
              <w:rPr>
                <w:rFonts w:ascii="仿宋_GB2312" w:eastAsia="仿宋_GB2312" w:hAnsi="等线" w:cs="宋体"/>
                <w:kern w:val="0"/>
                <w:sz w:val="24"/>
                <w:szCs w:val="24"/>
              </w:rPr>
            </w:pPr>
          </w:p>
        </w:tc>
        <w:tc>
          <w:tcPr>
            <w:tcW w:w="100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PV管（DN20/25/32/40）</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元/亩</w:t>
            </w:r>
          </w:p>
        </w:tc>
        <w:tc>
          <w:tcPr>
            <w:tcW w:w="8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3000</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3000</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3526D5" w:rsidRPr="0033302E" w:rsidRDefault="003526D5" w:rsidP="0033302E">
            <w:pPr>
              <w:jc w:val="left"/>
              <w:rPr>
                <w:rFonts w:ascii="仿宋_GB2312" w:eastAsia="仿宋_GB2312" w:hAnsi="等线" w:cs="宋体"/>
                <w:kern w:val="0"/>
                <w:sz w:val="24"/>
                <w:szCs w:val="24"/>
              </w:rPr>
            </w:pPr>
          </w:p>
        </w:tc>
        <w:tc>
          <w:tcPr>
            <w:tcW w:w="523" w:type="pct"/>
            <w:gridSpan w:val="3"/>
            <w:vMerge w:val="restar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农用地自动滴灌设施</w:t>
            </w:r>
          </w:p>
        </w:tc>
        <w:tc>
          <w:tcPr>
            <w:tcW w:w="100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PE管（DN20/25/32/40）</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元/亩</w:t>
            </w:r>
          </w:p>
        </w:tc>
        <w:tc>
          <w:tcPr>
            <w:tcW w:w="8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1500</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1500</w:t>
            </w:r>
          </w:p>
        </w:tc>
      </w:tr>
      <w:tr w:rsidR="003526D5" w:rsidRPr="0033302E" w:rsidTr="009573A1">
        <w:trPr>
          <w:trHeight w:val="340"/>
        </w:trPr>
        <w:tc>
          <w:tcPr>
            <w:tcW w:w="170" w:type="pct"/>
            <w:vMerge/>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3526D5" w:rsidRPr="0033302E" w:rsidRDefault="003526D5" w:rsidP="0033302E">
            <w:pPr>
              <w:widowControl/>
              <w:jc w:val="left"/>
              <w:rPr>
                <w:rFonts w:ascii="仿宋_GB2312" w:eastAsia="仿宋_GB2312" w:hAnsi="等线" w:cs="宋体"/>
                <w:kern w:val="0"/>
                <w:sz w:val="24"/>
                <w:szCs w:val="24"/>
              </w:rPr>
            </w:pPr>
          </w:p>
        </w:tc>
        <w:tc>
          <w:tcPr>
            <w:tcW w:w="523" w:type="pct"/>
            <w:gridSpan w:val="3"/>
            <w:vMerge/>
            <w:vAlign w:val="center"/>
            <w:hideMark/>
          </w:tcPr>
          <w:p w:rsidR="003526D5" w:rsidRPr="0033302E" w:rsidRDefault="003526D5" w:rsidP="0033302E">
            <w:pPr>
              <w:widowControl/>
              <w:jc w:val="left"/>
              <w:rPr>
                <w:rFonts w:ascii="仿宋_GB2312" w:eastAsia="仿宋_GB2312" w:hAnsi="等线" w:cs="宋体"/>
                <w:kern w:val="0"/>
                <w:sz w:val="24"/>
                <w:szCs w:val="24"/>
              </w:rPr>
            </w:pPr>
          </w:p>
        </w:tc>
        <w:tc>
          <w:tcPr>
            <w:tcW w:w="100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PV管（DN20/25/32/40）</w:t>
            </w:r>
          </w:p>
        </w:tc>
        <w:tc>
          <w:tcPr>
            <w:tcW w:w="3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元/亩</w:t>
            </w:r>
          </w:p>
        </w:tc>
        <w:tc>
          <w:tcPr>
            <w:tcW w:w="8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800</w:t>
            </w:r>
          </w:p>
        </w:tc>
        <w:tc>
          <w:tcPr>
            <w:tcW w:w="250"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2000</w:t>
            </w:r>
          </w:p>
        </w:tc>
        <w:tc>
          <w:tcPr>
            <w:tcW w:w="40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800</w:t>
            </w:r>
          </w:p>
        </w:tc>
        <w:tc>
          <w:tcPr>
            <w:tcW w:w="250"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3526D5" w:rsidRPr="0033302E" w:rsidRDefault="003526D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2000</w:t>
            </w:r>
          </w:p>
        </w:tc>
      </w:tr>
      <w:tr w:rsidR="00AC6CF6" w:rsidRPr="0033302E" w:rsidTr="009573A1">
        <w:trPr>
          <w:trHeight w:val="340"/>
        </w:trPr>
        <w:tc>
          <w:tcPr>
            <w:tcW w:w="170" w:type="pct"/>
            <w:vMerge w:val="restart"/>
            <w:shd w:val="clear" w:color="auto" w:fill="auto"/>
            <w:vAlign w:val="center"/>
            <w:hideMark/>
          </w:tcPr>
          <w:p w:rsidR="00AC6CF6" w:rsidRPr="0033302E" w:rsidRDefault="00AC6CF6" w:rsidP="00AC6CF6">
            <w:pPr>
              <w:widowControl/>
              <w:jc w:val="righ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w:t>
            </w:r>
          </w:p>
        </w:tc>
        <w:tc>
          <w:tcPr>
            <w:tcW w:w="246" w:type="pct"/>
            <w:vMerge w:val="restart"/>
            <w:shd w:val="clear" w:color="auto" w:fill="auto"/>
            <w:vAlign w:val="center"/>
            <w:hideMark/>
          </w:tcPr>
          <w:p w:rsidR="00AC6CF6" w:rsidRPr="0033302E" w:rsidRDefault="00AC6CF6" w:rsidP="00AC6CF6">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给水、排水</w:t>
            </w:r>
          </w:p>
        </w:tc>
        <w:tc>
          <w:tcPr>
            <w:tcW w:w="1523" w:type="pct"/>
            <w:gridSpan w:val="4"/>
            <w:shd w:val="clear" w:color="auto" w:fill="auto"/>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镀锌钢管</w:t>
            </w:r>
          </w:p>
        </w:tc>
        <w:tc>
          <w:tcPr>
            <w:tcW w:w="350" w:type="pct"/>
            <w:shd w:val="clear" w:color="auto" w:fill="auto"/>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vMerge w:val="restart"/>
            <w:shd w:val="clear" w:color="auto" w:fill="auto"/>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参照崇左市建设工程造价信息或者参照市场信息价</w:t>
            </w:r>
          </w:p>
        </w:tc>
        <w:tc>
          <w:tcPr>
            <w:tcW w:w="350" w:type="pct"/>
            <w:shd w:val="clear" w:color="auto" w:fill="auto"/>
            <w:vAlign w:val="center"/>
            <w:hideMark/>
          </w:tcPr>
          <w:p w:rsidR="00AC6CF6" w:rsidRPr="0033302E" w:rsidRDefault="00AC6CF6"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250"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AC6CF6" w:rsidRPr="0033302E" w:rsidTr="009573A1">
        <w:trPr>
          <w:trHeight w:val="340"/>
        </w:trPr>
        <w:tc>
          <w:tcPr>
            <w:tcW w:w="170" w:type="pct"/>
            <w:vMerge/>
            <w:shd w:val="clear" w:color="auto" w:fill="auto"/>
            <w:vAlign w:val="center"/>
            <w:hideMark/>
          </w:tcPr>
          <w:p w:rsidR="00AC6CF6" w:rsidRPr="0033302E" w:rsidRDefault="00AC6CF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C6CF6" w:rsidRPr="0033302E" w:rsidRDefault="00AC6CF6"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PP-R给水管</w:t>
            </w:r>
          </w:p>
        </w:tc>
        <w:tc>
          <w:tcPr>
            <w:tcW w:w="350" w:type="pct"/>
            <w:shd w:val="clear" w:color="auto" w:fill="auto"/>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vMerge/>
            <w:vAlign w:val="center"/>
            <w:hideMark/>
          </w:tcPr>
          <w:p w:rsidR="00AC6CF6" w:rsidRPr="0033302E" w:rsidRDefault="00AC6CF6" w:rsidP="0033302E">
            <w:pPr>
              <w:widowControl/>
              <w:jc w:val="left"/>
              <w:rPr>
                <w:rFonts w:ascii="仿宋_GB2312" w:eastAsia="仿宋_GB2312" w:hAnsi="等线" w:cs="宋体"/>
                <w:kern w:val="0"/>
                <w:sz w:val="24"/>
                <w:szCs w:val="24"/>
              </w:rPr>
            </w:pPr>
          </w:p>
        </w:tc>
        <w:tc>
          <w:tcPr>
            <w:tcW w:w="350" w:type="pct"/>
            <w:shd w:val="clear" w:color="auto" w:fill="auto"/>
            <w:vAlign w:val="center"/>
            <w:hideMark/>
          </w:tcPr>
          <w:p w:rsidR="00AC6CF6" w:rsidRPr="0033302E" w:rsidRDefault="00AC6CF6"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250"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AC6CF6" w:rsidRPr="0033302E" w:rsidTr="009573A1">
        <w:trPr>
          <w:trHeight w:val="340"/>
        </w:trPr>
        <w:tc>
          <w:tcPr>
            <w:tcW w:w="170" w:type="pct"/>
            <w:vMerge/>
            <w:shd w:val="clear" w:color="auto" w:fill="auto"/>
            <w:vAlign w:val="center"/>
            <w:hideMark/>
          </w:tcPr>
          <w:p w:rsidR="00AC6CF6" w:rsidRPr="0033302E" w:rsidRDefault="00AC6CF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C6CF6" w:rsidRPr="0033302E" w:rsidRDefault="00AC6CF6"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钢筋混凝土排水管</w:t>
            </w:r>
          </w:p>
        </w:tc>
        <w:tc>
          <w:tcPr>
            <w:tcW w:w="350" w:type="pct"/>
            <w:shd w:val="clear" w:color="auto" w:fill="auto"/>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vMerge/>
            <w:vAlign w:val="center"/>
            <w:hideMark/>
          </w:tcPr>
          <w:p w:rsidR="00AC6CF6" w:rsidRPr="0033302E" w:rsidRDefault="00AC6CF6" w:rsidP="0033302E">
            <w:pPr>
              <w:widowControl/>
              <w:jc w:val="left"/>
              <w:rPr>
                <w:rFonts w:ascii="仿宋_GB2312" w:eastAsia="仿宋_GB2312" w:hAnsi="等线" w:cs="宋体"/>
                <w:kern w:val="0"/>
                <w:sz w:val="24"/>
                <w:szCs w:val="24"/>
              </w:rPr>
            </w:pPr>
          </w:p>
        </w:tc>
        <w:tc>
          <w:tcPr>
            <w:tcW w:w="350" w:type="pct"/>
            <w:shd w:val="clear" w:color="auto" w:fill="auto"/>
            <w:vAlign w:val="center"/>
            <w:hideMark/>
          </w:tcPr>
          <w:p w:rsidR="00AC6CF6" w:rsidRPr="0033302E" w:rsidRDefault="00AC6CF6"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250"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AC6CF6" w:rsidRPr="0033302E" w:rsidTr="009573A1">
        <w:trPr>
          <w:trHeight w:val="340"/>
        </w:trPr>
        <w:tc>
          <w:tcPr>
            <w:tcW w:w="170" w:type="pct"/>
            <w:vMerge/>
            <w:shd w:val="clear" w:color="auto" w:fill="auto"/>
            <w:vAlign w:val="center"/>
            <w:hideMark/>
          </w:tcPr>
          <w:p w:rsidR="00AC6CF6" w:rsidRPr="0033302E" w:rsidRDefault="00AC6CF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C6CF6" w:rsidRPr="0033302E" w:rsidRDefault="00AC6CF6"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塑料软管</w:t>
            </w:r>
          </w:p>
        </w:tc>
        <w:tc>
          <w:tcPr>
            <w:tcW w:w="350" w:type="pct"/>
            <w:shd w:val="clear" w:color="auto" w:fill="auto"/>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vMerge/>
            <w:vAlign w:val="center"/>
            <w:hideMark/>
          </w:tcPr>
          <w:p w:rsidR="00AC6CF6" w:rsidRPr="0033302E" w:rsidRDefault="00AC6CF6" w:rsidP="0033302E">
            <w:pPr>
              <w:widowControl/>
              <w:jc w:val="left"/>
              <w:rPr>
                <w:rFonts w:ascii="仿宋_GB2312" w:eastAsia="仿宋_GB2312" w:hAnsi="等线" w:cs="宋体"/>
                <w:kern w:val="0"/>
                <w:sz w:val="24"/>
                <w:szCs w:val="24"/>
              </w:rPr>
            </w:pPr>
          </w:p>
        </w:tc>
        <w:tc>
          <w:tcPr>
            <w:tcW w:w="350" w:type="pct"/>
            <w:shd w:val="clear" w:color="auto" w:fill="auto"/>
            <w:vAlign w:val="center"/>
            <w:hideMark/>
          </w:tcPr>
          <w:p w:rsidR="00AC6CF6" w:rsidRPr="0033302E" w:rsidRDefault="00AC6CF6"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250"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AC6CF6" w:rsidRPr="0033302E" w:rsidTr="009573A1">
        <w:trPr>
          <w:trHeight w:val="340"/>
        </w:trPr>
        <w:tc>
          <w:tcPr>
            <w:tcW w:w="170" w:type="pct"/>
            <w:vMerge/>
            <w:shd w:val="clear" w:color="auto" w:fill="auto"/>
            <w:vAlign w:val="center"/>
            <w:hideMark/>
          </w:tcPr>
          <w:p w:rsidR="00AC6CF6" w:rsidRPr="0033302E" w:rsidRDefault="00AC6CF6"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AC6CF6" w:rsidRPr="0033302E" w:rsidRDefault="00AC6CF6" w:rsidP="0033302E">
            <w:pPr>
              <w:widowControl/>
              <w:jc w:val="left"/>
              <w:rPr>
                <w:rFonts w:ascii="仿宋_GB2312" w:eastAsia="仿宋_GB2312" w:hAnsi="等线" w:cs="宋体"/>
                <w:kern w:val="0"/>
                <w:sz w:val="24"/>
                <w:szCs w:val="24"/>
              </w:rPr>
            </w:pPr>
          </w:p>
        </w:tc>
        <w:tc>
          <w:tcPr>
            <w:tcW w:w="1523" w:type="pct"/>
            <w:gridSpan w:val="4"/>
            <w:shd w:val="clear" w:color="auto" w:fill="auto"/>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PVC 排水管</w:t>
            </w:r>
          </w:p>
        </w:tc>
        <w:tc>
          <w:tcPr>
            <w:tcW w:w="350" w:type="pct"/>
            <w:shd w:val="clear" w:color="auto" w:fill="auto"/>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vMerge/>
            <w:vAlign w:val="center"/>
            <w:hideMark/>
          </w:tcPr>
          <w:p w:rsidR="00AC6CF6" w:rsidRPr="0033302E" w:rsidRDefault="00AC6CF6" w:rsidP="0033302E">
            <w:pPr>
              <w:widowControl/>
              <w:jc w:val="left"/>
              <w:rPr>
                <w:rFonts w:ascii="仿宋_GB2312" w:eastAsia="仿宋_GB2312" w:hAnsi="等线" w:cs="宋体"/>
                <w:kern w:val="0"/>
                <w:sz w:val="24"/>
                <w:szCs w:val="24"/>
              </w:rPr>
            </w:pPr>
          </w:p>
        </w:tc>
        <w:tc>
          <w:tcPr>
            <w:tcW w:w="350" w:type="pct"/>
            <w:shd w:val="clear" w:color="auto" w:fill="auto"/>
            <w:vAlign w:val="center"/>
            <w:hideMark/>
          </w:tcPr>
          <w:p w:rsidR="00AC6CF6" w:rsidRPr="0033302E" w:rsidRDefault="00AC6CF6"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C6CF6" w:rsidRPr="0033302E" w:rsidRDefault="00AC6CF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250"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AC6CF6" w:rsidRPr="0033302E" w:rsidRDefault="00AC6CF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130225" w:rsidRPr="0033302E" w:rsidTr="009573A1">
        <w:trPr>
          <w:trHeight w:val="340"/>
        </w:trPr>
        <w:tc>
          <w:tcPr>
            <w:tcW w:w="170" w:type="pct"/>
            <w:vMerge w:val="restart"/>
            <w:shd w:val="clear" w:color="auto" w:fill="auto"/>
            <w:vAlign w:val="center"/>
            <w:hideMark/>
          </w:tcPr>
          <w:p w:rsidR="00130225" w:rsidRPr="0033302E" w:rsidRDefault="00130225" w:rsidP="00130225">
            <w:pPr>
              <w:widowControl/>
              <w:jc w:val="righ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w:t>
            </w:r>
          </w:p>
        </w:tc>
        <w:tc>
          <w:tcPr>
            <w:tcW w:w="246"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其他构筑物</w:t>
            </w:r>
          </w:p>
        </w:tc>
        <w:tc>
          <w:tcPr>
            <w:tcW w:w="323"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蔗台</w:t>
            </w: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水泥砖</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元/座</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130225" w:rsidRPr="0033302E" w:rsidRDefault="0013022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石头</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元/座</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130225" w:rsidRPr="0033302E" w:rsidRDefault="0013022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简易木架</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元/座</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130225" w:rsidRPr="0033302E" w:rsidRDefault="0013022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130225" w:rsidRPr="0033302E" w:rsidTr="009573A1">
        <w:trPr>
          <w:trHeight w:val="340"/>
        </w:trPr>
        <w:tc>
          <w:tcPr>
            <w:tcW w:w="170" w:type="pct"/>
            <w:vMerge w:val="restart"/>
            <w:shd w:val="clear" w:color="auto" w:fill="auto"/>
            <w:vAlign w:val="center"/>
            <w:hideMark/>
          </w:tcPr>
          <w:p w:rsidR="00130225" w:rsidRPr="0033302E" w:rsidRDefault="00130225" w:rsidP="00130225">
            <w:pPr>
              <w:widowControl/>
              <w:jc w:val="righ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w:t>
            </w:r>
          </w:p>
        </w:tc>
        <w:tc>
          <w:tcPr>
            <w:tcW w:w="246"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房屋装修</w:t>
            </w:r>
          </w:p>
        </w:tc>
        <w:tc>
          <w:tcPr>
            <w:tcW w:w="323"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外墙</w:t>
            </w: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外墙批灰</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130225" w:rsidRDefault="00130225" w:rsidP="0033302E">
            <w:pPr>
              <w:widowControl/>
              <w:jc w:val="center"/>
              <w:rPr>
                <w:rFonts w:ascii="仿宋_GB2312" w:eastAsia="仿宋_GB2312" w:hAnsi="等线" w:cs="宋体"/>
                <w:kern w:val="0"/>
                <w:szCs w:val="21"/>
              </w:rPr>
            </w:pPr>
            <w:r w:rsidRPr="00130225">
              <w:rPr>
                <w:rFonts w:ascii="仿宋_GB2312" w:eastAsia="仿宋_GB2312" w:hAnsi="等线" w:cs="宋体" w:hint="eastAsia"/>
                <w:kern w:val="0"/>
                <w:szCs w:val="21"/>
              </w:rPr>
              <w:t>墙面贴瓷砖（条形砖/花砖/其他）</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125</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125</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水泥油/腻子</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36</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涂料/喷砂(含腻子）</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130225" w:rsidRDefault="00130225" w:rsidP="0033302E">
            <w:pPr>
              <w:widowControl/>
              <w:jc w:val="center"/>
              <w:rPr>
                <w:rFonts w:ascii="仿宋_GB2312" w:eastAsia="仿宋_GB2312" w:hAnsi="等线" w:cs="宋体"/>
                <w:kern w:val="0"/>
                <w:szCs w:val="21"/>
              </w:rPr>
            </w:pPr>
            <w:r w:rsidRPr="00130225">
              <w:rPr>
                <w:rFonts w:ascii="仿宋_GB2312" w:eastAsia="仿宋_GB2312" w:hAnsi="等线" w:cs="宋体" w:hint="eastAsia"/>
                <w:kern w:val="0"/>
                <w:szCs w:val="21"/>
              </w:rPr>
              <w:t>墙面装饰（水性外墙涂料/仿石漆）</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琉璃瓦</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石鱼</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对</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r>
      <w:tr w:rsidR="00130225" w:rsidRPr="0033302E" w:rsidTr="009573A1">
        <w:trPr>
          <w:trHeight w:val="340"/>
        </w:trPr>
        <w:tc>
          <w:tcPr>
            <w:tcW w:w="170"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lastRenderedPageBreak/>
              <w:t xml:space="preserve">　</w:t>
            </w:r>
            <w:r>
              <w:rPr>
                <w:rFonts w:ascii="仿宋_GB2312" w:eastAsia="仿宋_GB2312" w:hAnsi="等线" w:cs="宋体" w:hint="eastAsia"/>
                <w:kern w:val="0"/>
                <w:sz w:val="24"/>
                <w:szCs w:val="24"/>
              </w:rPr>
              <w:t>10</w:t>
            </w:r>
          </w:p>
        </w:tc>
        <w:tc>
          <w:tcPr>
            <w:tcW w:w="246"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房屋装修</w:t>
            </w:r>
          </w:p>
        </w:tc>
        <w:tc>
          <w:tcPr>
            <w:tcW w:w="323" w:type="pct"/>
            <w:vMerge w:val="restart"/>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外墙</w:t>
            </w: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石狮</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对</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罗马柱</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根</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雕花装饰</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内墙</w:t>
            </w: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内墙批灰</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水泥油</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16</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16</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腻子</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乳胶漆/涂料</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17</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17</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硅藻泥/贝壳粉</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墙纸/喷塑/墙布</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38</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38</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普通造型背景墙</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集成墙体</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85</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85</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瓷砖/大理石造型背景墙</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墙面瓷砖(规格:方格/镶嵌)</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105</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105</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墙面瓷砖(规格:20cm*30cm)</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105</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105</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墙面瓷砖(规格:25cm*40cm)</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75</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墙面瓷砖(规格:30cm*60cm)</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85</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墙面瓷砖(规格:40cm*80cm)</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135</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135</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墙面瓷砖(规格:60cm*100cm)</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95</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人造大理石墙面</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230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230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墙面腰线</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w:t>
            </w:r>
          </w:p>
        </w:tc>
      </w:tr>
      <w:tr w:rsidR="00130225" w:rsidRPr="0033302E" w:rsidTr="009573A1">
        <w:trPr>
          <w:trHeight w:val="340"/>
        </w:trPr>
        <w:tc>
          <w:tcPr>
            <w:tcW w:w="170"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Pr>
                <w:rFonts w:ascii="仿宋_GB2312" w:eastAsia="仿宋_GB2312" w:hAnsi="等线" w:cs="宋体" w:hint="eastAsia"/>
                <w:kern w:val="0"/>
                <w:sz w:val="24"/>
                <w:szCs w:val="24"/>
              </w:rPr>
              <w:lastRenderedPageBreak/>
              <w:t>10</w:t>
            </w:r>
          </w:p>
        </w:tc>
        <w:tc>
          <w:tcPr>
            <w:tcW w:w="246"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房屋装修</w:t>
            </w:r>
          </w:p>
        </w:tc>
        <w:tc>
          <w:tcPr>
            <w:tcW w:w="323"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窗、防盗网</w:t>
            </w: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铝合金玻璃窗</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210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230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210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230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钢化玻璃窗(含框)</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260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290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260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290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纱窗</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130225" w:rsidRDefault="00130225" w:rsidP="0033302E">
            <w:pPr>
              <w:widowControl/>
              <w:jc w:val="center"/>
              <w:rPr>
                <w:rFonts w:ascii="仿宋_GB2312" w:eastAsia="仿宋_GB2312" w:hAnsi="等线" w:cs="宋体"/>
                <w:kern w:val="0"/>
                <w:szCs w:val="21"/>
              </w:rPr>
            </w:pPr>
            <w:r w:rsidRPr="00130225">
              <w:rPr>
                <w:rFonts w:ascii="仿宋_GB2312" w:eastAsia="仿宋_GB2312" w:hAnsi="等线" w:cs="宋体" w:hint="eastAsia"/>
                <w:kern w:val="0"/>
                <w:szCs w:val="21"/>
              </w:rPr>
              <w:t>铝合金窗(中空玻璃或双层玻璃)</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320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320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塑钢窗</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220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260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220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260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简易木窗</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百叶窗（塑料）</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百叶窗（铝合金玻璃）</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230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230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木质窗帘盒</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铁艺防盗网</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铝合金防盗网</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135</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135</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不锈钢防盗网</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门</w:t>
            </w: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钢质大门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650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650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防盗门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铝合金卷闸门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电机1300元/个</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星铁皮卷闸门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拉闸门（铝合金/不锈钢）</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室内钢制门(钢木，含门套)</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室内夹心木门(含门套)</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215</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215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室内实木门(含门套)</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625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625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750</w:t>
            </w:r>
          </w:p>
        </w:tc>
      </w:tr>
      <w:tr w:rsidR="00130225" w:rsidRPr="0033302E" w:rsidTr="009573A1">
        <w:trPr>
          <w:trHeight w:val="340"/>
        </w:trPr>
        <w:tc>
          <w:tcPr>
            <w:tcW w:w="170"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lastRenderedPageBreak/>
              <w:t xml:space="preserve">　</w:t>
            </w:r>
            <w:r>
              <w:rPr>
                <w:rFonts w:ascii="仿宋_GB2312" w:eastAsia="仿宋_GB2312" w:hAnsi="等线" w:cs="宋体" w:hint="eastAsia"/>
                <w:kern w:val="0"/>
                <w:sz w:val="24"/>
                <w:szCs w:val="24"/>
              </w:rPr>
              <w:t>10</w:t>
            </w:r>
          </w:p>
        </w:tc>
        <w:tc>
          <w:tcPr>
            <w:tcW w:w="246"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房屋装修</w:t>
            </w:r>
          </w:p>
        </w:tc>
        <w:tc>
          <w:tcPr>
            <w:tcW w:w="323"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门</w:t>
            </w:r>
          </w:p>
        </w:tc>
        <w:tc>
          <w:tcPr>
            <w:tcW w:w="1200" w:type="pct"/>
            <w:gridSpan w:val="3"/>
            <w:shd w:val="clear" w:color="auto" w:fill="auto"/>
            <w:vAlign w:val="center"/>
            <w:hideMark/>
          </w:tcPr>
          <w:p w:rsidR="00130225" w:rsidRPr="00130225" w:rsidRDefault="00130225" w:rsidP="0033302E">
            <w:pPr>
              <w:widowControl/>
              <w:jc w:val="center"/>
              <w:rPr>
                <w:rFonts w:ascii="仿宋_GB2312" w:eastAsia="仿宋_GB2312" w:hAnsi="等线" w:cs="宋体"/>
                <w:kern w:val="0"/>
                <w:szCs w:val="21"/>
              </w:rPr>
            </w:pPr>
            <w:r w:rsidRPr="00130225">
              <w:rPr>
                <w:rFonts w:ascii="仿宋_GB2312" w:eastAsia="仿宋_GB2312" w:hAnsi="等线" w:cs="宋体" w:hint="eastAsia"/>
                <w:kern w:val="0"/>
                <w:szCs w:val="21"/>
              </w:rPr>
              <w:t>木框/铝合金玻璃推拉门(含轨道)</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钢化玻璃推拉门(含轨道)</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卫生间胶合板门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175</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175</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卫生间塑钢门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125</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175</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225</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175</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225</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铝合金玻璃门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320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380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320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380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铝合金门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简易木门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130225" w:rsidRDefault="00130225" w:rsidP="0033302E">
            <w:pPr>
              <w:widowControl/>
              <w:jc w:val="center"/>
              <w:rPr>
                <w:rFonts w:ascii="仿宋_GB2312" w:eastAsia="仿宋_GB2312" w:hAnsi="等线" w:cs="宋体"/>
                <w:kern w:val="0"/>
                <w:szCs w:val="21"/>
              </w:rPr>
            </w:pPr>
            <w:r w:rsidRPr="00130225">
              <w:rPr>
                <w:rFonts w:ascii="仿宋_GB2312" w:eastAsia="仿宋_GB2312" w:hAnsi="等线" w:cs="宋体" w:hint="eastAsia"/>
                <w:kern w:val="0"/>
                <w:szCs w:val="21"/>
              </w:rPr>
              <w:t>铁艺门（铁栅门/不锈钢格栅门）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简易铁皮门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铁门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 mm以上厚无框玻璃门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门窗套</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铝合金/木框纱门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砖木大门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200 </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130225" w:rsidRPr="0033302E" w:rsidRDefault="0013022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砖混大门</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350 </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130225" w:rsidRPr="0033302E" w:rsidRDefault="00130225"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val="restart"/>
            <w:shd w:val="clear" w:color="auto" w:fill="auto"/>
            <w:vAlign w:val="center"/>
            <w:hideMark/>
          </w:tcPr>
          <w:p w:rsidR="00130225" w:rsidRPr="0033302E" w:rsidRDefault="00130225"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楼地面、踢脚线　</w:t>
            </w: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水磨石地面</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75</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瓷砖地面(规格:30cm*30cm)</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瓷砖地面(规格:60cm*60cm)</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75</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瓷砖地面(规格:80cm*80cm)</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r>
      <w:tr w:rsidR="00130225" w:rsidRPr="0033302E" w:rsidTr="009573A1">
        <w:trPr>
          <w:trHeight w:val="340"/>
        </w:trPr>
        <w:tc>
          <w:tcPr>
            <w:tcW w:w="170"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323" w:type="pct"/>
            <w:vMerge/>
            <w:shd w:val="clear" w:color="auto" w:fill="auto"/>
            <w:vAlign w:val="center"/>
            <w:hideMark/>
          </w:tcPr>
          <w:p w:rsidR="00130225" w:rsidRPr="0033302E" w:rsidRDefault="00130225"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瓷砖地面(规格:60cm*120cm)</w:t>
            </w:r>
          </w:p>
        </w:tc>
        <w:tc>
          <w:tcPr>
            <w:tcW w:w="3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95</w:t>
            </w:r>
          </w:p>
        </w:tc>
        <w:tc>
          <w:tcPr>
            <w:tcW w:w="250"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99" w:type="pct"/>
            <w:shd w:val="clear" w:color="auto" w:fill="auto"/>
            <w:noWrap/>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40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95</w:t>
            </w:r>
          </w:p>
        </w:tc>
        <w:tc>
          <w:tcPr>
            <w:tcW w:w="250"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311" w:type="pct"/>
            <w:shd w:val="clear" w:color="auto" w:fill="auto"/>
            <w:vAlign w:val="center"/>
            <w:hideMark/>
          </w:tcPr>
          <w:p w:rsidR="00130225" w:rsidRPr="0033302E" w:rsidRDefault="00130225"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r>
      <w:tr w:rsidR="00A67D76" w:rsidRPr="0033302E" w:rsidTr="009573A1">
        <w:trPr>
          <w:trHeight w:val="340"/>
        </w:trPr>
        <w:tc>
          <w:tcPr>
            <w:tcW w:w="170" w:type="pct"/>
            <w:vMerge w:val="restart"/>
            <w:shd w:val="clear" w:color="auto" w:fill="auto"/>
            <w:vAlign w:val="center"/>
            <w:hideMark/>
          </w:tcPr>
          <w:p w:rsidR="00A67D76" w:rsidRPr="0033302E" w:rsidRDefault="00A67D76" w:rsidP="00A67D76">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lastRenderedPageBreak/>
              <w:t xml:space="preserve">　</w:t>
            </w:r>
            <w:r>
              <w:rPr>
                <w:rFonts w:ascii="仿宋_GB2312" w:eastAsia="仿宋_GB2312" w:hAnsi="等线" w:cs="宋体" w:hint="eastAsia"/>
                <w:kern w:val="0"/>
                <w:sz w:val="24"/>
                <w:szCs w:val="24"/>
              </w:rPr>
              <w:t>10</w:t>
            </w:r>
          </w:p>
        </w:tc>
        <w:tc>
          <w:tcPr>
            <w:tcW w:w="246" w:type="pct"/>
            <w:vMerge w:val="restart"/>
            <w:shd w:val="clear" w:color="auto" w:fill="auto"/>
            <w:vAlign w:val="center"/>
            <w:hideMark/>
          </w:tcPr>
          <w:p w:rsidR="00A67D76" w:rsidRPr="0033302E" w:rsidRDefault="00A67D76" w:rsidP="00A67D76">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房屋装修</w:t>
            </w:r>
          </w:p>
        </w:tc>
        <w:tc>
          <w:tcPr>
            <w:tcW w:w="323" w:type="pct"/>
            <w:vMerge w:val="restart"/>
            <w:shd w:val="clear" w:color="auto" w:fill="auto"/>
            <w:vAlign w:val="center"/>
            <w:hideMark/>
          </w:tcPr>
          <w:p w:rsidR="00A67D76" w:rsidRPr="0033302E" w:rsidRDefault="00A67D76" w:rsidP="00130225">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楼地面、踢脚线</w:t>
            </w:r>
          </w:p>
        </w:tc>
        <w:tc>
          <w:tcPr>
            <w:tcW w:w="1200" w:type="pct"/>
            <w:gridSpan w:val="3"/>
            <w:shd w:val="clear" w:color="auto" w:fill="auto"/>
            <w:vAlign w:val="center"/>
            <w:hideMark/>
          </w:tcPr>
          <w:p w:rsidR="00A67D76" w:rsidRDefault="00A67D76" w:rsidP="0033302E">
            <w:pPr>
              <w:widowControl/>
              <w:jc w:val="center"/>
              <w:rPr>
                <w:rFonts w:ascii="仿宋_GB2312" w:eastAsia="仿宋_GB2312" w:hAnsi="等线" w:cs="宋体" w:hint="eastAsia"/>
                <w:kern w:val="0"/>
                <w:sz w:val="24"/>
                <w:szCs w:val="24"/>
              </w:rPr>
            </w:pPr>
            <w:r w:rsidRPr="0033302E">
              <w:rPr>
                <w:rFonts w:ascii="仿宋_GB2312" w:eastAsia="仿宋_GB2312" w:hAnsi="等线" w:cs="宋体" w:hint="eastAsia"/>
                <w:kern w:val="0"/>
                <w:sz w:val="24"/>
                <w:szCs w:val="24"/>
              </w:rPr>
              <w:t>瓷砖地面</w:t>
            </w:r>
          </w:p>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(规格:100cm*120cm)</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vMerge w:val="restart"/>
            <w:shd w:val="clear" w:color="auto" w:fill="auto"/>
            <w:vAlign w:val="center"/>
            <w:hideMark/>
          </w:tcPr>
          <w:p w:rsidR="00A67D76" w:rsidRPr="0033302E" w:rsidRDefault="00A67D76"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室内台阶瓷砖</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元/级</w:t>
            </w:r>
          </w:p>
        </w:tc>
        <w:tc>
          <w:tcPr>
            <w:tcW w:w="850" w:type="pct"/>
            <w:shd w:val="clear" w:color="auto" w:fill="auto"/>
            <w:vAlign w:val="center"/>
            <w:hideMark/>
          </w:tcPr>
          <w:p w:rsidR="00A67D76" w:rsidRPr="0033302E" w:rsidRDefault="00A67D76" w:rsidP="00130225">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每级宽度80cm以下</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vMerge/>
            <w:shd w:val="clear" w:color="auto" w:fill="auto"/>
            <w:vAlign w:val="center"/>
            <w:hideMark/>
          </w:tcPr>
          <w:p w:rsidR="00A67D76" w:rsidRPr="0033302E" w:rsidRDefault="00A67D76" w:rsidP="00130225">
            <w:pPr>
              <w:jc w:val="center"/>
              <w:rPr>
                <w:rFonts w:ascii="仿宋_GB2312" w:eastAsia="仿宋_GB2312" w:hAnsi="等线" w:cs="宋体"/>
                <w:kern w:val="0"/>
                <w:sz w:val="24"/>
                <w:szCs w:val="24"/>
              </w:rPr>
            </w:pP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元/级</w:t>
            </w:r>
          </w:p>
        </w:tc>
        <w:tc>
          <w:tcPr>
            <w:tcW w:w="850" w:type="pct"/>
            <w:shd w:val="clear" w:color="auto" w:fill="auto"/>
            <w:vAlign w:val="center"/>
            <w:hideMark/>
          </w:tcPr>
          <w:p w:rsidR="00A67D76" w:rsidRPr="0033302E" w:rsidRDefault="00A67D76" w:rsidP="00130225">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每级宽度80-100cm</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vMerge/>
            <w:shd w:val="clear" w:color="auto" w:fill="auto"/>
            <w:vAlign w:val="center"/>
            <w:hideMark/>
          </w:tcPr>
          <w:p w:rsidR="00A67D76" w:rsidRPr="0033302E" w:rsidRDefault="00A67D76" w:rsidP="00130225">
            <w:pPr>
              <w:widowControl/>
              <w:jc w:val="center"/>
              <w:rPr>
                <w:rFonts w:ascii="仿宋_GB2312" w:eastAsia="仿宋_GB2312" w:hAnsi="等线" w:cs="宋体"/>
                <w:kern w:val="0"/>
                <w:sz w:val="24"/>
                <w:szCs w:val="24"/>
              </w:rPr>
            </w:pP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元/级</w:t>
            </w:r>
          </w:p>
        </w:tc>
        <w:tc>
          <w:tcPr>
            <w:tcW w:w="850" w:type="pct"/>
            <w:shd w:val="clear" w:color="auto" w:fill="auto"/>
            <w:vAlign w:val="center"/>
            <w:hideMark/>
          </w:tcPr>
          <w:p w:rsidR="00A67D76" w:rsidRPr="0033302E" w:rsidRDefault="00A67D76" w:rsidP="00130225">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每级宽度100cm以</w:t>
            </w:r>
            <w:r>
              <w:rPr>
                <w:rFonts w:ascii="仿宋_GB2312" w:eastAsia="仿宋_GB2312" w:hAnsi="等线" w:cs="宋体" w:hint="eastAsia"/>
                <w:kern w:val="0"/>
                <w:sz w:val="24"/>
                <w:szCs w:val="24"/>
              </w:rPr>
              <w:t>上</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复合木地板</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135</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135</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实木地板</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230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230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马赛克</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78</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78</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90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Default="00A67D76" w:rsidP="0033302E">
            <w:pPr>
              <w:widowControl/>
              <w:jc w:val="center"/>
              <w:rPr>
                <w:rFonts w:ascii="仿宋_GB2312" w:eastAsia="仿宋_GB2312" w:hAnsi="等线" w:cs="宋体" w:hint="eastAsia"/>
                <w:kern w:val="0"/>
                <w:sz w:val="24"/>
                <w:szCs w:val="24"/>
              </w:rPr>
            </w:pPr>
            <w:r w:rsidRPr="0033302E">
              <w:rPr>
                <w:rFonts w:ascii="仿宋_GB2312" w:eastAsia="仿宋_GB2312" w:hAnsi="等线" w:cs="宋体" w:hint="eastAsia"/>
                <w:kern w:val="0"/>
                <w:sz w:val="24"/>
                <w:szCs w:val="24"/>
              </w:rPr>
              <w:t>防滑砖</w:t>
            </w:r>
          </w:p>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(规格:30cm*30cm)</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踢脚线（瓷砖）</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踢脚线（复合/仿木制）</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踢脚线（实木）</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38</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38</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val="restart"/>
            <w:shd w:val="clear" w:color="auto" w:fill="auto"/>
            <w:vAlign w:val="center"/>
            <w:hideMark/>
          </w:tcPr>
          <w:p w:rsidR="00A67D76" w:rsidRPr="0033302E" w:rsidRDefault="00A67D76" w:rsidP="00A67D76">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天面</w:t>
            </w: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木质吊顶</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105</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105</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埃特板造型吊项</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铝扣板吊顶</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PVC(塑)扣板吊顶</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55</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55</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石膏造型压边吊顶</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木饰顶角线</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38</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38</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石膏顶角线</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石膏天面通型装饰</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22</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22</w:t>
            </w:r>
          </w:p>
        </w:tc>
      </w:tr>
      <w:tr w:rsidR="00A67D76" w:rsidRPr="0033302E" w:rsidTr="009573A1">
        <w:trPr>
          <w:trHeight w:val="340"/>
        </w:trPr>
        <w:tc>
          <w:tcPr>
            <w:tcW w:w="170" w:type="pct"/>
            <w:vMerge w:val="restart"/>
            <w:shd w:val="clear" w:color="auto" w:fill="auto"/>
            <w:vAlign w:val="center"/>
            <w:hideMark/>
          </w:tcPr>
          <w:p w:rsidR="00A67D76" w:rsidRPr="0033302E" w:rsidRDefault="00A67D76" w:rsidP="00A67D76">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lastRenderedPageBreak/>
              <w:t xml:space="preserve">　</w:t>
            </w:r>
            <w:r>
              <w:rPr>
                <w:rFonts w:ascii="仿宋_GB2312" w:eastAsia="仿宋_GB2312" w:hAnsi="等线" w:cs="宋体" w:hint="eastAsia"/>
                <w:kern w:val="0"/>
                <w:sz w:val="24"/>
                <w:szCs w:val="24"/>
              </w:rPr>
              <w:t>10</w:t>
            </w:r>
          </w:p>
        </w:tc>
        <w:tc>
          <w:tcPr>
            <w:tcW w:w="246" w:type="pct"/>
            <w:vMerge w:val="restart"/>
            <w:shd w:val="clear" w:color="auto" w:fill="auto"/>
            <w:vAlign w:val="center"/>
            <w:hideMark/>
          </w:tcPr>
          <w:p w:rsidR="00A67D76" w:rsidRPr="0033302E" w:rsidRDefault="00A67D76" w:rsidP="00A67D76">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房屋装修</w:t>
            </w:r>
          </w:p>
        </w:tc>
        <w:tc>
          <w:tcPr>
            <w:tcW w:w="323" w:type="pct"/>
            <w:vMerge w:val="restart"/>
            <w:shd w:val="clear" w:color="auto" w:fill="auto"/>
            <w:vAlign w:val="center"/>
            <w:hideMark/>
          </w:tcPr>
          <w:p w:rsidR="00A67D76" w:rsidRPr="0033302E" w:rsidRDefault="00A67D76"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室外楼梯</w:t>
            </w: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钢板楼梯</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A67D76" w:rsidRPr="0033302E" w:rsidRDefault="00A67D7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混凝土楼梯</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A67D76" w:rsidRPr="0033302E" w:rsidRDefault="00A67D7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val="restart"/>
            <w:shd w:val="clear" w:color="auto" w:fill="auto"/>
            <w:vAlign w:val="center"/>
            <w:hideMark/>
          </w:tcPr>
          <w:p w:rsidR="00A67D76" w:rsidRPr="00A67D76" w:rsidRDefault="00A67D76" w:rsidP="0033302E">
            <w:pPr>
              <w:widowControl/>
              <w:jc w:val="center"/>
              <w:rPr>
                <w:rFonts w:ascii="仿宋_GB2312" w:eastAsia="仿宋_GB2312" w:hAnsi="等线" w:cs="宋体"/>
                <w:kern w:val="0"/>
                <w:szCs w:val="21"/>
              </w:rPr>
            </w:pPr>
            <w:r w:rsidRPr="00A67D76">
              <w:rPr>
                <w:rFonts w:ascii="仿宋_GB2312" w:eastAsia="仿宋_GB2312" w:hAnsi="等线" w:cs="宋体" w:hint="eastAsia"/>
                <w:kern w:val="0"/>
                <w:szCs w:val="21"/>
              </w:rPr>
              <w:t>楼梯扶手、栏杆</w:t>
            </w: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铁管</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A67D76" w:rsidRPr="0033302E" w:rsidRDefault="00A67D7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不锈钢</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A67D76" w:rsidRPr="0033302E" w:rsidRDefault="00A67D7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实木（杂木）</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A67D76" w:rsidRPr="0033302E" w:rsidRDefault="00A67D76"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val="restart"/>
            <w:shd w:val="clear" w:color="auto" w:fill="auto"/>
            <w:vAlign w:val="center"/>
            <w:hideMark/>
          </w:tcPr>
          <w:p w:rsidR="00A67D76" w:rsidRPr="0033302E" w:rsidRDefault="00A67D76"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柜</w:t>
            </w: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定制鞋柜/衣柜/书柜</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550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650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750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550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650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750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组合橱柜</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650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650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简易橱柜</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吊柜/壁柜</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420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420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铝合金玻璃柜</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230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230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280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val="restart"/>
            <w:shd w:val="clear" w:color="auto" w:fill="auto"/>
            <w:vAlign w:val="center"/>
            <w:hideMark/>
          </w:tcPr>
          <w:p w:rsidR="00A67D76" w:rsidRPr="0033302E" w:rsidRDefault="00A67D76" w:rsidP="00A67D76">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其他</w:t>
            </w: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土砖灶台</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元/台</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砼板架灶台</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元/台</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石板架灶台</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元/台</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组合石柜</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550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无烟灶台</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洗菜池、洗脸池</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砖砌洗手台</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柱盆</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不锈钢洗菜池</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401"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311"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不锈钢毛巾架</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元/副</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r>
      <w:tr w:rsidR="00A67D76" w:rsidRPr="0033302E" w:rsidTr="009573A1">
        <w:trPr>
          <w:trHeight w:val="340"/>
        </w:trPr>
        <w:tc>
          <w:tcPr>
            <w:tcW w:w="170" w:type="pct"/>
            <w:vMerge w:val="restart"/>
            <w:shd w:val="clear" w:color="auto" w:fill="auto"/>
            <w:vAlign w:val="center"/>
            <w:hideMark/>
          </w:tcPr>
          <w:p w:rsidR="00A67D76" w:rsidRPr="0033302E" w:rsidRDefault="00A67D76" w:rsidP="00A67D76">
            <w:pPr>
              <w:widowControl/>
              <w:jc w:val="left"/>
              <w:rPr>
                <w:rFonts w:ascii="仿宋_GB2312" w:eastAsia="仿宋_GB2312" w:hAnsi="等线" w:cs="宋体"/>
                <w:kern w:val="0"/>
                <w:sz w:val="24"/>
                <w:szCs w:val="24"/>
              </w:rPr>
            </w:pPr>
            <w:r>
              <w:rPr>
                <w:rFonts w:ascii="仿宋_GB2312" w:eastAsia="仿宋_GB2312" w:hAnsi="等线" w:cs="宋体" w:hint="eastAsia"/>
                <w:kern w:val="0"/>
                <w:sz w:val="24"/>
                <w:szCs w:val="24"/>
              </w:rPr>
              <w:lastRenderedPageBreak/>
              <w:t>10</w:t>
            </w:r>
          </w:p>
        </w:tc>
        <w:tc>
          <w:tcPr>
            <w:tcW w:w="246" w:type="pct"/>
            <w:vMerge w:val="restart"/>
            <w:shd w:val="clear" w:color="auto" w:fill="auto"/>
            <w:vAlign w:val="center"/>
            <w:hideMark/>
          </w:tcPr>
          <w:p w:rsidR="00A67D76" w:rsidRPr="0033302E" w:rsidRDefault="00A67D76" w:rsidP="00A67D76">
            <w:pPr>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房屋装修</w:t>
            </w:r>
          </w:p>
        </w:tc>
        <w:tc>
          <w:tcPr>
            <w:tcW w:w="323" w:type="pct"/>
            <w:vMerge w:val="restart"/>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r>
              <w:rPr>
                <w:rFonts w:ascii="仿宋_GB2312" w:eastAsia="仿宋_GB2312" w:hAnsi="等线" w:cs="宋体" w:hint="eastAsia"/>
                <w:kern w:val="0"/>
                <w:sz w:val="24"/>
                <w:szCs w:val="24"/>
              </w:rPr>
              <w:t>其他</w:t>
            </w: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洗菜盆水咀(水龙头)</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冷热两用水龙头</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大理石洗手台面</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元/m</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650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650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蹲式便盆</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坐式便器</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浴缸</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固定墙镜</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镀锌铁皮</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22</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22</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吸顶灯</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元/盏</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拆装费</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吊灯</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元/盏</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拆装费</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180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壁灯</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元/盏</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拆装费</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45</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铁丝网</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木隔断</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160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220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160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220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铝合金玻璃隔断</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r>
      <w:tr w:rsidR="00A67D76" w:rsidRPr="0033302E" w:rsidTr="009573A1">
        <w:trPr>
          <w:trHeight w:val="340"/>
        </w:trPr>
        <w:tc>
          <w:tcPr>
            <w:tcW w:w="170" w:type="pct"/>
            <w:vMerge/>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323" w:type="pct"/>
            <w:vMerge/>
            <w:shd w:val="clear" w:color="auto" w:fill="auto"/>
            <w:vAlign w:val="center"/>
            <w:hideMark/>
          </w:tcPr>
          <w:p w:rsidR="00A67D76" w:rsidRPr="0033302E" w:rsidRDefault="00A67D76"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不锈钢玻璃隔断</w:t>
            </w:r>
          </w:p>
        </w:tc>
        <w:tc>
          <w:tcPr>
            <w:tcW w:w="3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noWrap/>
            <w:vAlign w:val="center"/>
            <w:hideMark/>
          </w:tcPr>
          <w:p w:rsidR="00A67D76" w:rsidRPr="0033302E" w:rsidRDefault="00A67D76" w:rsidP="0033302E">
            <w:pPr>
              <w:widowControl/>
              <w:jc w:val="left"/>
              <w:rPr>
                <w:rFonts w:ascii="等线" w:eastAsia="等线" w:hAnsi="等线" w:cs="宋体"/>
                <w:kern w:val="0"/>
                <w:sz w:val="24"/>
                <w:szCs w:val="24"/>
              </w:rPr>
            </w:pPr>
            <w:r w:rsidRPr="0033302E">
              <w:rPr>
                <w:rFonts w:ascii="等线" w:eastAsia="等线" w:hAnsi="等线" w:cs="宋体" w:hint="eastAsia"/>
                <w:kern w:val="0"/>
                <w:sz w:val="24"/>
                <w:szCs w:val="24"/>
              </w:rPr>
              <w:t xml:space="preserve">　</w:t>
            </w:r>
          </w:p>
        </w:tc>
        <w:tc>
          <w:tcPr>
            <w:tcW w:w="3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c>
          <w:tcPr>
            <w:tcW w:w="250"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299" w:type="pct"/>
            <w:shd w:val="clear" w:color="auto" w:fill="auto"/>
            <w:noWrap/>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600</w:t>
            </w:r>
          </w:p>
        </w:tc>
        <w:tc>
          <w:tcPr>
            <w:tcW w:w="40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w:t>
            </w:r>
          </w:p>
        </w:tc>
        <w:tc>
          <w:tcPr>
            <w:tcW w:w="250"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311" w:type="pct"/>
            <w:shd w:val="clear" w:color="auto" w:fill="auto"/>
            <w:vAlign w:val="center"/>
            <w:hideMark/>
          </w:tcPr>
          <w:p w:rsidR="00A67D76" w:rsidRPr="0033302E" w:rsidRDefault="00A67D76"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600</w:t>
            </w:r>
          </w:p>
        </w:tc>
      </w:tr>
      <w:tr w:rsidR="0033302E" w:rsidRPr="0033302E" w:rsidTr="009573A1">
        <w:trPr>
          <w:trHeight w:val="340"/>
        </w:trPr>
        <w:tc>
          <w:tcPr>
            <w:tcW w:w="170" w:type="pct"/>
            <w:vMerge w:val="restar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w:t>
            </w:r>
          </w:p>
        </w:tc>
        <w:tc>
          <w:tcPr>
            <w:tcW w:w="569" w:type="pct"/>
            <w:gridSpan w:val="2"/>
            <w:vMerge w:val="restar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电信、广播、有线电视设施</w:t>
            </w:r>
          </w:p>
        </w:tc>
        <w:tc>
          <w:tcPr>
            <w:tcW w:w="1200" w:type="pct"/>
            <w:gridSpan w:val="3"/>
            <w:shd w:val="clear" w:color="auto" w:fill="auto"/>
            <w:vAlign w:val="center"/>
            <w:hideMark/>
          </w:tcPr>
          <w:p w:rsidR="0033302E" w:rsidRPr="0033302E" w:rsidRDefault="0033302E"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6-8米动力水泥杆线</w:t>
            </w:r>
          </w:p>
        </w:tc>
        <w:tc>
          <w:tcPr>
            <w:tcW w:w="3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元/根</w:t>
            </w:r>
          </w:p>
        </w:tc>
        <w:tc>
          <w:tcPr>
            <w:tcW w:w="850" w:type="pct"/>
            <w:shd w:val="clear" w:color="auto" w:fill="auto"/>
            <w:vAlign w:val="center"/>
            <w:hideMark/>
          </w:tcPr>
          <w:p w:rsidR="0033302E" w:rsidRPr="0033302E" w:rsidRDefault="00A67D76"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杆线及附属设施</w:t>
            </w:r>
          </w:p>
        </w:tc>
        <w:tc>
          <w:tcPr>
            <w:tcW w:w="3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1100</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1100 </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3302E" w:rsidRPr="0033302E" w:rsidTr="009573A1">
        <w:trPr>
          <w:trHeight w:val="340"/>
        </w:trPr>
        <w:tc>
          <w:tcPr>
            <w:tcW w:w="170" w:type="pct"/>
            <w:vMerge/>
            <w:vAlign w:val="center"/>
            <w:hideMark/>
          </w:tcPr>
          <w:p w:rsidR="0033302E" w:rsidRPr="0033302E" w:rsidRDefault="0033302E" w:rsidP="0033302E">
            <w:pPr>
              <w:widowControl/>
              <w:jc w:val="left"/>
              <w:rPr>
                <w:rFonts w:ascii="仿宋_GB2312" w:eastAsia="仿宋_GB2312" w:hAnsi="等线" w:cs="宋体"/>
                <w:kern w:val="0"/>
                <w:sz w:val="24"/>
                <w:szCs w:val="24"/>
              </w:rPr>
            </w:pPr>
          </w:p>
        </w:tc>
        <w:tc>
          <w:tcPr>
            <w:tcW w:w="569" w:type="pct"/>
            <w:gridSpan w:val="2"/>
            <w:vMerge/>
            <w:vAlign w:val="center"/>
            <w:hideMark/>
          </w:tcPr>
          <w:p w:rsidR="0033302E" w:rsidRPr="0033302E" w:rsidRDefault="0033302E"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33302E" w:rsidRPr="0033302E" w:rsidRDefault="0033302E"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4米广播水泥杆线</w:t>
            </w:r>
          </w:p>
        </w:tc>
        <w:tc>
          <w:tcPr>
            <w:tcW w:w="3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元/根</w:t>
            </w:r>
          </w:p>
        </w:tc>
        <w:tc>
          <w:tcPr>
            <w:tcW w:w="850" w:type="pct"/>
            <w:shd w:val="clear" w:color="auto" w:fill="auto"/>
            <w:vAlign w:val="center"/>
            <w:hideMark/>
          </w:tcPr>
          <w:p w:rsidR="0033302E" w:rsidRPr="0033302E" w:rsidRDefault="00A67D76"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杆线及附属设施</w:t>
            </w:r>
          </w:p>
        </w:tc>
        <w:tc>
          <w:tcPr>
            <w:tcW w:w="3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650</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650 </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3302E" w:rsidRPr="0033302E" w:rsidTr="009573A1">
        <w:trPr>
          <w:trHeight w:val="340"/>
        </w:trPr>
        <w:tc>
          <w:tcPr>
            <w:tcW w:w="170" w:type="pct"/>
            <w:vMerge/>
            <w:vAlign w:val="center"/>
            <w:hideMark/>
          </w:tcPr>
          <w:p w:rsidR="0033302E" w:rsidRPr="0033302E" w:rsidRDefault="0033302E" w:rsidP="0033302E">
            <w:pPr>
              <w:widowControl/>
              <w:jc w:val="left"/>
              <w:rPr>
                <w:rFonts w:ascii="仿宋_GB2312" w:eastAsia="仿宋_GB2312" w:hAnsi="等线" w:cs="宋体"/>
                <w:kern w:val="0"/>
                <w:sz w:val="24"/>
                <w:szCs w:val="24"/>
              </w:rPr>
            </w:pPr>
          </w:p>
        </w:tc>
        <w:tc>
          <w:tcPr>
            <w:tcW w:w="569" w:type="pct"/>
            <w:gridSpan w:val="2"/>
            <w:vMerge/>
            <w:vAlign w:val="center"/>
            <w:hideMark/>
          </w:tcPr>
          <w:p w:rsidR="0033302E" w:rsidRPr="0033302E" w:rsidRDefault="0033302E"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33302E" w:rsidRPr="0033302E" w:rsidRDefault="0033302E"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10米动力照明水泥杆线</w:t>
            </w:r>
          </w:p>
        </w:tc>
        <w:tc>
          <w:tcPr>
            <w:tcW w:w="3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元/根</w:t>
            </w:r>
          </w:p>
        </w:tc>
        <w:tc>
          <w:tcPr>
            <w:tcW w:w="850" w:type="pct"/>
            <w:shd w:val="clear" w:color="auto" w:fill="auto"/>
            <w:vAlign w:val="center"/>
            <w:hideMark/>
          </w:tcPr>
          <w:p w:rsidR="0033302E" w:rsidRPr="0033302E" w:rsidRDefault="00A67D76"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杆线及附属设施</w:t>
            </w:r>
          </w:p>
        </w:tc>
        <w:tc>
          <w:tcPr>
            <w:tcW w:w="3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1500</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1500 </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3302E" w:rsidRPr="0033302E" w:rsidTr="009573A1">
        <w:trPr>
          <w:trHeight w:val="340"/>
        </w:trPr>
        <w:tc>
          <w:tcPr>
            <w:tcW w:w="170" w:type="pct"/>
            <w:vMerge/>
            <w:vAlign w:val="center"/>
            <w:hideMark/>
          </w:tcPr>
          <w:p w:rsidR="0033302E" w:rsidRPr="0033302E" w:rsidRDefault="0033302E" w:rsidP="0033302E">
            <w:pPr>
              <w:widowControl/>
              <w:jc w:val="left"/>
              <w:rPr>
                <w:rFonts w:ascii="仿宋_GB2312" w:eastAsia="仿宋_GB2312" w:hAnsi="等线" w:cs="宋体"/>
                <w:kern w:val="0"/>
                <w:sz w:val="24"/>
                <w:szCs w:val="24"/>
              </w:rPr>
            </w:pPr>
          </w:p>
        </w:tc>
        <w:tc>
          <w:tcPr>
            <w:tcW w:w="569" w:type="pct"/>
            <w:gridSpan w:val="2"/>
            <w:vMerge/>
            <w:vAlign w:val="center"/>
            <w:hideMark/>
          </w:tcPr>
          <w:p w:rsidR="0033302E" w:rsidRPr="0033302E" w:rsidRDefault="0033302E"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33302E" w:rsidRPr="0033302E" w:rsidRDefault="0033302E"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动力木杆线</w:t>
            </w:r>
          </w:p>
        </w:tc>
        <w:tc>
          <w:tcPr>
            <w:tcW w:w="3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元/根</w:t>
            </w:r>
          </w:p>
        </w:tc>
        <w:tc>
          <w:tcPr>
            <w:tcW w:w="850" w:type="pct"/>
            <w:shd w:val="clear" w:color="auto" w:fill="auto"/>
            <w:vAlign w:val="center"/>
            <w:hideMark/>
          </w:tcPr>
          <w:p w:rsidR="0033302E" w:rsidRPr="0033302E" w:rsidRDefault="00A67D76"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杆线及附属设施</w:t>
            </w:r>
          </w:p>
        </w:tc>
        <w:tc>
          <w:tcPr>
            <w:tcW w:w="3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120</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120 </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3302E" w:rsidRPr="0033302E" w:rsidTr="009573A1">
        <w:trPr>
          <w:trHeight w:val="340"/>
        </w:trPr>
        <w:tc>
          <w:tcPr>
            <w:tcW w:w="170" w:type="pct"/>
            <w:vMerge/>
            <w:vAlign w:val="center"/>
            <w:hideMark/>
          </w:tcPr>
          <w:p w:rsidR="0033302E" w:rsidRPr="0033302E" w:rsidRDefault="0033302E" w:rsidP="0033302E">
            <w:pPr>
              <w:widowControl/>
              <w:jc w:val="left"/>
              <w:rPr>
                <w:rFonts w:ascii="仿宋_GB2312" w:eastAsia="仿宋_GB2312" w:hAnsi="等线" w:cs="宋体"/>
                <w:kern w:val="0"/>
                <w:sz w:val="24"/>
                <w:szCs w:val="24"/>
              </w:rPr>
            </w:pPr>
          </w:p>
        </w:tc>
        <w:tc>
          <w:tcPr>
            <w:tcW w:w="569" w:type="pct"/>
            <w:gridSpan w:val="2"/>
            <w:vMerge/>
            <w:vAlign w:val="center"/>
            <w:hideMark/>
          </w:tcPr>
          <w:p w:rsidR="0033302E" w:rsidRPr="0033302E" w:rsidRDefault="0033302E"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33302E" w:rsidRPr="0033302E" w:rsidRDefault="0033302E"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照明木杆线</w:t>
            </w:r>
          </w:p>
        </w:tc>
        <w:tc>
          <w:tcPr>
            <w:tcW w:w="3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元/根</w:t>
            </w:r>
          </w:p>
        </w:tc>
        <w:tc>
          <w:tcPr>
            <w:tcW w:w="850" w:type="pct"/>
            <w:shd w:val="clear" w:color="auto" w:fill="auto"/>
            <w:vAlign w:val="center"/>
            <w:hideMark/>
          </w:tcPr>
          <w:p w:rsidR="0033302E" w:rsidRPr="0033302E" w:rsidRDefault="00A67D76"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杆线及附属设施</w:t>
            </w:r>
          </w:p>
        </w:tc>
        <w:tc>
          <w:tcPr>
            <w:tcW w:w="3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80 </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3302E" w:rsidRPr="0033302E" w:rsidTr="009573A1">
        <w:trPr>
          <w:trHeight w:val="340"/>
        </w:trPr>
        <w:tc>
          <w:tcPr>
            <w:tcW w:w="17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lastRenderedPageBreak/>
              <w:t>12</w:t>
            </w:r>
          </w:p>
        </w:tc>
        <w:tc>
          <w:tcPr>
            <w:tcW w:w="569" w:type="pct"/>
            <w:gridSpan w:val="2"/>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光伏</w:t>
            </w:r>
          </w:p>
        </w:tc>
        <w:tc>
          <w:tcPr>
            <w:tcW w:w="1200" w:type="pct"/>
            <w:gridSpan w:val="3"/>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住房上的光伏设备</w:t>
            </w:r>
          </w:p>
        </w:tc>
        <w:tc>
          <w:tcPr>
            <w:tcW w:w="3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w:t>
            </w:r>
          </w:p>
        </w:tc>
        <w:tc>
          <w:tcPr>
            <w:tcW w:w="8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评估定价</w:t>
            </w:r>
          </w:p>
        </w:tc>
        <w:tc>
          <w:tcPr>
            <w:tcW w:w="3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val="restart"/>
            <w:shd w:val="clear" w:color="auto" w:fill="auto"/>
            <w:vAlign w:val="center"/>
            <w:hideMark/>
          </w:tcPr>
          <w:p w:rsidR="00E322BC" w:rsidRPr="0033302E" w:rsidRDefault="00E322BC" w:rsidP="00E322BC">
            <w:pPr>
              <w:widowControl/>
              <w:jc w:val="righ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w:t>
            </w:r>
          </w:p>
        </w:tc>
        <w:tc>
          <w:tcPr>
            <w:tcW w:w="246" w:type="pct"/>
            <w:vMerge w:val="restart"/>
            <w:shd w:val="clear" w:color="auto" w:fill="auto"/>
            <w:vAlign w:val="center"/>
            <w:hideMark/>
          </w:tcPr>
          <w:p w:rsidR="00E322BC" w:rsidRPr="0033302E" w:rsidRDefault="00E322BC" w:rsidP="00E322BC">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住房</w:t>
            </w:r>
          </w:p>
        </w:tc>
        <w:tc>
          <w:tcPr>
            <w:tcW w:w="323" w:type="pct"/>
            <w:vMerge w:val="restart"/>
            <w:shd w:val="clear" w:color="auto" w:fill="auto"/>
            <w:vAlign w:val="center"/>
            <w:hideMark/>
          </w:tcPr>
          <w:p w:rsidR="00E322BC" w:rsidRPr="0033302E" w:rsidRDefault="00E322BC" w:rsidP="00A67D76">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临时过渡补助费</w:t>
            </w:r>
          </w:p>
        </w:tc>
        <w:tc>
          <w:tcPr>
            <w:tcW w:w="1200" w:type="pct"/>
            <w:gridSpan w:val="3"/>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临时安置补助费</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元/月人</w:t>
            </w:r>
          </w:p>
        </w:tc>
        <w:tc>
          <w:tcPr>
            <w:tcW w:w="850" w:type="pct"/>
            <w:vMerge w:val="restart"/>
            <w:shd w:val="clear" w:color="auto" w:fill="auto"/>
            <w:vAlign w:val="center"/>
            <w:hideMark/>
          </w:tcPr>
          <w:p w:rsidR="00E322BC" w:rsidRPr="0033302E" w:rsidRDefault="00E322BC" w:rsidP="00E322BC">
            <w:pPr>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按符合安置人口数</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250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323" w:type="pct"/>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1200" w:type="pct"/>
            <w:gridSpan w:val="3"/>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生活过渡补助费</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元/月人</w:t>
            </w:r>
          </w:p>
        </w:tc>
        <w:tc>
          <w:tcPr>
            <w:tcW w:w="850" w:type="pct"/>
            <w:vMerge/>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150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搬迁误工费</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元/户次</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500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E322BC">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搬迁补助费</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E322BC" w:rsidRPr="0033302E" w:rsidRDefault="00E322BC" w:rsidP="00E322BC">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按拆迁住宅房屋建筑面积</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10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33302E" w:rsidRPr="0033302E" w:rsidTr="009573A1">
        <w:trPr>
          <w:trHeight w:val="340"/>
        </w:trPr>
        <w:tc>
          <w:tcPr>
            <w:tcW w:w="17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14</w:t>
            </w:r>
          </w:p>
        </w:tc>
        <w:tc>
          <w:tcPr>
            <w:tcW w:w="246"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非住房</w:t>
            </w:r>
          </w:p>
        </w:tc>
        <w:tc>
          <w:tcPr>
            <w:tcW w:w="1523" w:type="pct"/>
            <w:gridSpan w:val="4"/>
            <w:shd w:val="clear" w:color="auto" w:fill="auto"/>
            <w:vAlign w:val="center"/>
            <w:hideMark/>
          </w:tcPr>
          <w:p w:rsidR="0033302E" w:rsidRPr="0033302E" w:rsidRDefault="0033302E" w:rsidP="00E322BC">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搬迁补助费</w:t>
            </w:r>
          </w:p>
        </w:tc>
        <w:tc>
          <w:tcPr>
            <w:tcW w:w="350" w:type="pct"/>
            <w:shd w:val="clear" w:color="auto" w:fill="auto"/>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33302E" w:rsidRPr="00E322BC" w:rsidRDefault="00E322BC" w:rsidP="00E322BC">
            <w:pPr>
              <w:widowControl/>
              <w:jc w:val="center"/>
              <w:rPr>
                <w:rFonts w:ascii="仿宋_GB2312" w:eastAsia="仿宋_GB2312" w:hAnsi="等线" w:cs="宋体"/>
                <w:kern w:val="0"/>
                <w:szCs w:val="21"/>
              </w:rPr>
            </w:pPr>
            <w:r w:rsidRPr="00E322BC">
              <w:rPr>
                <w:rFonts w:ascii="仿宋_GB2312" w:eastAsia="仿宋_GB2312" w:hAnsi="等线" w:cs="宋体" w:hint="eastAsia"/>
                <w:kern w:val="0"/>
                <w:szCs w:val="21"/>
              </w:rPr>
              <w:t>按拆迁住宅房屋建筑面积6元/平方米补助或以实际搬迁的货物和设备拆装及运输等费用按市场价格给付。</w:t>
            </w:r>
          </w:p>
        </w:tc>
        <w:tc>
          <w:tcPr>
            <w:tcW w:w="3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33302E" w:rsidRPr="0033302E" w:rsidRDefault="0033302E"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6 </w:t>
            </w:r>
          </w:p>
        </w:tc>
        <w:tc>
          <w:tcPr>
            <w:tcW w:w="250"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33302E" w:rsidRPr="0033302E" w:rsidRDefault="0033302E"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val="restart"/>
            <w:shd w:val="clear" w:color="auto" w:fill="auto"/>
            <w:vAlign w:val="center"/>
            <w:hideMark/>
          </w:tcPr>
          <w:p w:rsidR="00E322BC" w:rsidRPr="0033302E" w:rsidRDefault="00E322BC" w:rsidP="00E322BC">
            <w:pPr>
              <w:widowControl/>
              <w:jc w:val="righ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w:t>
            </w:r>
          </w:p>
        </w:tc>
        <w:tc>
          <w:tcPr>
            <w:tcW w:w="246" w:type="pct"/>
            <w:vMerge w:val="restart"/>
            <w:shd w:val="clear" w:color="auto" w:fill="auto"/>
            <w:vAlign w:val="center"/>
            <w:hideMark/>
          </w:tcPr>
          <w:p w:rsidR="00E322BC" w:rsidRPr="0033302E" w:rsidRDefault="00E322BC" w:rsidP="00E322BC">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其他</w:t>
            </w: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卷闸门电机</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元/台</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1300</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管材</w:t>
            </w:r>
          </w:p>
        </w:tc>
        <w:tc>
          <w:tcPr>
            <w:tcW w:w="350" w:type="pct"/>
            <w:vMerge w:val="restar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850" w:type="pct"/>
            <w:vMerge w:val="restar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参照崇左市建设工程造价信息或者参照市场信息价。</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管件</w:t>
            </w:r>
          </w:p>
        </w:tc>
        <w:tc>
          <w:tcPr>
            <w:tcW w:w="350" w:type="pct"/>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850" w:type="pct"/>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电气安装材料</w:t>
            </w:r>
          </w:p>
        </w:tc>
        <w:tc>
          <w:tcPr>
            <w:tcW w:w="350" w:type="pct"/>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850" w:type="pct"/>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混凝土等建筑材料</w:t>
            </w:r>
          </w:p>
        </w:tc>
        <w:tc>
          <w:tcPr>
            <w:tcW w:w="350" w:type="pct"/>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850" w:type="pct"/>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水电拆装补助费（明装）</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水电拆装补助费（暗装）</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w:t>
            </w:r>
            <w:r w:rsidRPr="0033302E">
              <w:rPr>
                <w:rFonts w:ascii="宋体" w:eastAsia="宋体" w:hAnsi="宋体" w:cs="宋体" w:hint="eastAsia"/>
                <w:kern w:val="0"/>
                <w:sz w:val="24"/>
                <w:szCs w:val="24"/>
              </w:rPr>
              <w:t>㎡</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70</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有线电话、宽带网络安装补助费</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元/户</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val="restart"/>
            <w:shd w:val="clear" w:color="auto" w:fill="auto"/>
            <w:vAlign w:val="center"/>
            <w:hideMark/>
          </w:tcPr>
          <w:p w:rsidR="00E322BC" w:rsidRPr="0033302E" w:rsidRDefault="00E322BC" w:rsidP="00E322BC">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lastRenderedPageBreak/>
              <w:t xml:space="preserve">　</w:t>
            </w:r>
            <w:r>
              <w:rPr>
                <w:rFonts w:ascii="仿宋_GB2312" w:eastAsia="仿宋_GB2312" w:hAnsi="等线" w:cs="宋体" w:hint="eastAsia"/>
                <w:kern w:val="0"/>
                <w:sz w:val="24"/>
                <w:szCs w:val="24"/>
              </w:rPr>
              <w:t>15</w:t>
            </w:r>
          </w:p>
        </w:tc>
        <w:tc>
          <w:tcPr>
            <w:tcW w:w="246" w:type="pct"/>
            <w:vMerge w:val="restart"/>
            <w:shd w:val="clear" w:color="auto" w:fill="auto"/>
            <w:vAlign w:val="center"/>
            <w:hideMark/>
          </w:tcPr>
          <w:p w:rsidR="00E322BC" w:rsidRPr="0033302E" w:rsidRDefault="00E322BC" w:rsidP="00E322BC">
            <w:pPr>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其他</w:t>
            </w: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有线电视安装补助费</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元/户</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壁挂式电视安装补助费</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元/台</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100</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有线监控设备拆装补助费</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元/套</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600</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水电一户一表安装补助费</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元/表</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不锈钢水箱迁移补助费</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三相电源安装费（不含变压器拆装）</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元/台</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1500</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三相电源安装费（含变压器拆装）</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元/台</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38000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38000</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管道燃气安装补助费</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元/户</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2500</w:t>
            </w:r>
          </w:p>
        </w:tc>
        <w:tc>
          <w:tcPr>
            <w:tcW w:w="2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473" w:type="pct"/>
            <w:gridSpan w:val="2"/>
            <w:vMerge w:val="restar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热水器安装补助费</w:t>
            </w:r>
          </w:p>
        </w:tc>
        <w:tc>
          <w:tcPr>
            <w:tcW w:w="1050" w:type="pct"/>
            <w:gridSpan w:val="2"/>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燃气</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473" w:type="pct"/>
            <w:gridSpan w:val="2"/>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1050" w:type="pct"/>
            <w:gridSpan w:val="2"/>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电热水器</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473" w:type="pct"/>
            <w:gridSpan w:val="2"/>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1050" w:type="pct"/>
            <w:gridSpan w:val="2"/>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空气能</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500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473" w:type="pct"/>
            <w:gridSpan w:val="2"/>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1050" w:type="pct"/>
            <w:gridSpan w:val="2"/>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太阳能</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元/个</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1500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473" w:type="pct"/>
            <w:gridSpan w:val="2"/>
            <w:vMerge w:val="restar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吊扇、壁扇安装补助费、抽风机安装补助费</w:t>
            </w:r>
          </w:p>
        </w:tc>
        <w:tc>
          <w:tcPr>
            <w:tcW w:w="1050" w:type="pct"/>
            <w:gridSpan w:val="2"/>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吊扇</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元/台</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50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473" w:type="pct"/>
            <w:gridSpan w:val="2"/>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1050" w:type="pct"/>
            <w:gridSpan w:val="2"/>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抽油烟机、壁挂式消毒柜</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元/台</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200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473" w:type="pct"/>
            <w:gridSpan w:val="2"/>
            <w:vMerge w:val="restar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空调迁移安装补助费</w:t>
            </w:r>
          </w:p>
        </w:tc>
        <w:tc>
          <w:tcPr>
            <w:tcW w:w="1050" w:type="pct"/>
            <w:gridSpan w:val="2"/>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窗式</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元/台</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250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473" w:type="pct"/>
            <w:gridSpan w:val="2"/>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1050" w:type="pct"/>
            <w:gridSpan w:val="2"/>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壁挂式</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元/台</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250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250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473" w:type="pct"/>
            <w:gridSpan w:val="2"/>
            <w:vMerge/>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1050" w:type="pct"/>
            <w:gridSpan w:val="2"/>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柜式</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元/台</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350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350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产权证办证补助费</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元/证</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300</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299"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300 </w:t>
            </w:r>
          </w:p>
        </w:tc>
        <w:tc>
          <w:tcPr>
            <w:tcW w:w="2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11" w:type="pct"/>
            <w:shd w:val="clear" w:color="auto" w:fill="auto"/>
            <w:noWrap/>
            <w:vAlign w:val="center"/>
            <w:hideMark/>
          </w:tcPr>
          <w:p w:rsidR="00E322BC" w:rsidRPr="0033302E" w:rsidRDefault="00E322BC" w:rsidP="0033302E">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val="restart"/>
            <w:shd w:val="clear" w:color="auto" w:fill="auto"/>
            <w:vAlign w:val="center"/>
            <w:hideMark/>
          </w:tcPr>
          <w:p w:rsidR="00E322BC" w:rsidRPr="0033302E" w:rsidRDefault="00E322BC" w:rsidP="00E322BC">
            <w:pPr>
              <w:widowControl/>
              <w:jc w:val="righ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lastRenderedPageBreak/>
              <w:t>16</w:t>
            </w:r>
          </w:p>
        </w:tc>
        <w:tc>
          <w:tcPr>
            <w:tcW w:w="246" w:type="pct"/>
            <w:vMerge w:val="restart"/>
            <w:shd w:val="clear" w:color="auto" w:fill="auto"/>
            <w:vAlign w:val="center"/>
            <w:hideMark/>
          </w:tcPr>
          <w:p w:rsidR="00E322BC" w:rsidRPr="0033302E" w:rsidRDefault="00E322BC" w:rsidP="00E322BC">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坟墓</w:t>
            </w: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有主骨坟</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元/座</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2000</w:t>
            </w:r>
          </w:p>
        </w:tc>
        <w:tc>
          <w:tcPr>
            <w:tcW w:w="549" w:type="pct"/>
            <w:gridSpan w:val="2"/>
            <w:shd w:val="clear" w:color="auto" w:fill="auto"/>
            <w:noWrap/>
            <w:vAlign w:val="center"/>
            <w:hideMark/>
          </w:tcPr>
          <w:p w:rsidR="00E322BC" w:rsidRPr="0033302E" w:rsidRDefault="00E322BC" w:rsidP="00E322BC">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奖励1000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3000 </w:t>
            </w:r>
          </w:p>
        </w:tc>
        <w:tc>
          <w:tcPr>
            <w:tcW w:w="561" w:type="pct"/>
            <w:gridSpan w:val="2"/>
            <w:shd w:val="clear" w:color="auto" w:fill="auto"/>
            <w:noWrap/>
            <w:vAlign w:val="center"/>
            <w:hideMark/>
          </w:tcPr>
          <w:p w:rsidR="00E322BC" w:rsidRPr="0033302E" w:rsidRDefault="00E322BC" w:rsidP="00E322BC">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kern w:val="0"/>
                <w:sz w:val="24"/>
                <w:szCs w:val="24"/>
              </w:rPr>
              <w:t>奖励2000</w:t>
            </w: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无主骨坟</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元/座</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2000</w:t>
            </w:r>
          </w:p>
        </w:tc>
        <w:tc>
          <w:tcPr>
            <w:tcW w:w="549" w:type="pct"/>
            <w:gridSpan w:val="2"/>
            <w:shd w:val="clear" w:color="auto" w:fill="auto"/>
            <w:noWrap/>
            <w:vAlign w:val="center"/>
            <w:hideMark/>
          </w:tcPr>
          <w:p w:rsidR="00E322BC" w:rsidRPr="0033302E" w:rsidRDefault="00E322BC" w:rsidP="00E322BC">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奖励1000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3000 </w:t>
            </w:r>
          </w:p>
        </w:tc>
        <w:tc>
          <w:tcPr>
            <w:tcW w:w="561" w:type="pct"/>
            <w:gridSpan w:val="2"/>
            <w:shd w:val="clear" w:color="auto" w:fill="auto"/>
            <w:noWrap/>
            <w:vAlign w:val="center"/>
            <w:hideMark/>
          </w:tcPr>
          <w:p w:rsidR="00E322BC" w:rsidRPr="0033302E" w:rsidRDefault="00E322BC" w:rsidP="00E322BC">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kern w:val="0"/>
                <w:sz w:val="24"/>
                <w:szCs w:val="24"/>
              </w:rPr>
              <w:t>奖励2000</w:t>
            </w: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埋葬3年以上的肉坟</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元/座</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4000</w:t>
            </w:r>
          </w:p>
        </w:tc>
        <w:tc>
          <w:tcPr>
            <w:tcW w:w="549" w:type="pct"/>
            <w:gridSpan w:val="2"/>
            <w:shd w:val="clear" w:color="auto" w:fill="auto"/>
            <w:noWrap/>
            <w:vAlign w:val="center"/>
            <w:hideMark/>
          </w:tcPr>
          <w:p w:rsidR="00E322BC" w:rsidRPr="0033302E" w:rsidRDefault="00E322BC" w:rsidP="00E322BC">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奖励2000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5000 </w:t>
            </w:r>
          </w:p>
        </w:tc>
        <w:tc>
          <w:tcPr>
            <w:tcW w:w="561" w:type="pct"/>
            <w:gridSpan w:val="2"/>
            <w:shd w:val="clear" w:color="auto" w:fill="auto"/>
            <w:noWrap/>
            <w:vAlign w:val="center"/>
            <w:hideMark/>
          </w:tcPr>
          <w:p w:rsidR="00E322BC" w:rsidRPr="0033302E" w:rsidRDefault="00E322BC" w:rsidP="00E322BC">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kern w:val="0"/>
                <w:sz w:val="24"/>
                <w:szCs w:val="24"/>
              </w:rPr>
              <w:t>奖励3000</w:t>
            </w:r>
            <w:r w:rsidRPr="0033302E">
              <w:rPr>
                <w:rFonts w:ascii="仿宋_GB2312" w:eastAsia="仿宋_GB2312" w:hAnsi="等线" w:cs="宋体" w:hint="eastAsia"/>
                <w:color w:val="FF0000"/>
                <w:kern w:val="0"/>
                <w:sz w:val="24"/>
                <w:szCs w:val="24"/>
              </w:rPr>
              <w:t xml:space="preserve">　</w:t>
            </w:r>
          </w:p>
        </w:tc>
      </w:tr>
      <w:tr w:rsidR="00E322BC" w:rsidRPr="0033302E" w:rsidTr="009573A1">
        <w:trPr>
          <w:trHeight w:val="340"/>
        </w:trPr>
        <w:tc>
          <w:tcPr>
            <w:tcW w:w="170" w:type="pct"/>
            <w:vMerge/>
            <w:shd w:val="clear" w:color="auto" w:fill="auto"/>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246" w:type="pct"/>
            <w:vMerge/>
            <w:shd w:val="clear" w:color="auto" w:fill="auto"/>
            <w:vAlign w:val="center"/>
            <w:hideMark/>
          </w:tcPr>
          <w:p w:rsidR="00E322BC" w:rsidRPr="0033302E" w:rsidRDefault="00E322BC" w:rsidP="0033302E">
            <w:pPr>
              <w:widowControl/>
              <w:jc w:val="left"/>
              <w:rPr>
                <w:rFonts w:ascii="仿宋_GB2312" w:eastAsia="仿宋_GB2312" w:hAnsi="等线" w:cs="宋体"/>
                <w:kern w:val="0"/>
                <w:sz w:val="24"/>
                <w:szCs w:val="24"/>
              </w:rPr>
            </w:pPr>
          </w:p>
        </w:tc>
        <w:tc>
          <w:tcPr>
            <w:tcW w:w="1523" w:type="pct"/>
            <w:gridSpan w:val="4"/>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埋葬3年以内的肉坟</w:t>
            </w:r>
          </w:p>
        </w:tc>
        <w:tc>
          <w:tcPr>
            <w:tcW w:w="3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元/座</w:t>
            </w:r>
          </w:p>
        </w:tc>
        <w:tc>
          <w:tcPr>
            <w:tcW w:w="850" w:type="pct"/>
            <w:shd w:val="clear" w:color="auto" w:fill="auto"/>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　</w:t>
            </w:r>
          </w:p>
        </w:tc>
        <w:tc>
          <w:tcPr>
            <w:tcW w:w="350"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8000</w:t>
            </w:r>
          </w:p>
        </w:tc>
        <w:tc>
          <w:tcPr>
            <w:tcW w:w="549" w:type="pct"/>
            <w:gridSpan w:val="2"/>
            <w:shd w:val="clear" w:color="auto" w:fill="auto"/>
            <w:noWrap/>
            <w:vAlign w:val="center"/>
            <w:hideMark/>
          </w:tcPr>
          <w:p w:rsidR="00E322BC" w:rsidRPr="0033302E" w:rsidRDefault="00E322BC" w:rsidP="00E322BC">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奖励5000　</w:t>
            </w:r>
          </w:p>
        </w:tc>
        <w:tc>
          <w:tcPr>
            <w:tcW w:w="401" w:type="pct"/>
            <w:shd w:val="clear" w:color="auto" w:fill="auto"/>
            <w:noWrap/>
            <w:vAlign w:val="center"/>
            <w:hideMark/>
          </w:tcPr>
          <w:p w:rsidR="00E322BC" w:rsidRPr="0033302E" w:rsidRDefault="00E322BC" w:rsidP="0033302E">
            <w:pPr>
              <w:widowControl/>
              <w:jc w:val="center"/>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 xml:space="preserve">10000 </w:t>
            </w:r>
          </w:p>
        </w:tc>
        <w:tc>
          <w:tcPr>
            <w:tcW w:w="561" w:type="pct"/>
            <w:gridSpan w:val="2"/>
            <w:shd w:val="clear" w:color="auto" w:fill="auto"/>
            <w:noWrap/>
            <w:vAlign w:val="center"/>
            <w:hideMark/>
          </w:tcPr>
          <w:p w:rsidR="00E322BC" w:rsidRPr="0033302E" w:rsidRDefault="00E322BC" w:rsidP="00E322BC">
            <w:pPr>
              <w:widowControl/>
              <w:jc w:val="center"/>
              <w:rPr>
                <w:rFonts w:ascii="仿宋_GB2312" w:eastAsia="仿宋_GB2312" w:hAnsi="等线" w:cs="宋体"/>
                <w:color w:val="FF0000"/>
                <w:kern w:val="0"/>
                <w:sz w:val="24"/>
                <w:szCs w:val="24"/>
              </w:rPr>
            </w:pPr>
            <w:r w:rsidRPr="0033302E">
              <w:rPr>
                <w:rFonts w:ascii="仿宋_GB2312" w:eastAsia="仿宋_GB2312" w:hAnsi="等线" w:cs="宋体" w:hint="eastAsia"/>
                <w:kern w:val="0"/>
                <w:sz w:val="24"/>
                <w:szCs w:val="24"/>
              </w:rPr>
              <w:t>奖励5000</w:t>
            </w:r>
            <w:r w:rsidRPr="0033302E">
              <w:rPr>
                <w:rFonts w:ascii="仿宋_GB2312" w:eastAsia="仿宋_GB2312" w:hAnsi="等线" w:cs="宋体" w:hint="eastAsia"/>
                <w:color w:val="FF0000"/>
                <w:kern w:val="0"/>
                <w:sz w:val="24"/>
                <w:szCs w:val="24"/>
              </w:rPr>
              <w:t xml:space="preserve">　</w:t>
            </w:r>
          </w:p>
        </w:tc>
      </w:tr>
      <w:tr w:rsidR="0033302E" w:rsidRPr="0033302E" w:rsidTr="009573A1">
        <w:trPr>
          <w:trHeight w:val="340"/>
        </w:trPr>
        <w:tc>
          <w:tcPr>
            <w:tcW w:w="5000" w:type="pct"/>
            <w:gridSpan w:val="14"/>
            <w:shd w:val="clear" w:color="auto" w:fill="auto"/>
            <w:vAlign w:val="center"/>
            <w:hideMark/>
          </w:tcPr>
          <w:p w:rsidR="0033302E" w:rsidRPr="0033302E" w:rsidRDefault="0033302E" w:rsidP="0033302E">
            <w:pPr>
              <w:widowControl/>
              <w:jc w:val="left"/>
              <w:rPr>
                <w:rFonts w:ascii="仿宋_GB2312" w:eastAsia="仿宋_GB2312" w:hAnsi="等线" w:cs="宋体"/>
                <w:kern w:val="0"/>
                <w:sz w:val="24"/>
                <w:szCs w:val="24"/>
              </w:rPr>
            </w:pPr>
            <w:r w:rsidRPr="0033302E">
              <w:rPr>
                <w:rFonts w:ascii="仿宋_GB2312" w:eastAsia="仿宋_GB2312" w:hAnsi="等线" w:cs="宋体" w:hint="eastAsia"/>
                <w:kern w:val="0"/>
                <w:sz w:val="24"/>
                <w:szCs w:val="24"/>
              </w:rPr>
              <w:t>填表说明：</w:t>
            </w:r>
            <w:r w:rsidRPr="0033302E">
              <w:rPr>
                <w:rFonts w:ascii="仿宋_GB2312" w:eastAsia="仿宋_GB2312" w:hAnsi="等线" w:cs="宋体" w:hint="eastAsia"/>
                <w:kern w:val="0"/>
                <w:sz w:val="24"/>
                <w:szCs w:val="24"/>
              </w:rPr>
              <w:br/>
              <w:t>1.各县（市、区）在填写本表时，若需要增加的补偿类型，参照本表格式填写，确保类目齐全；</w:t>
            </w:r>
            <w:r w:rsidRPr="0033302E">
              <w:rPr>
                <w:rFonts w:ascii="仿宋_GB2312" w:eastAsia="仿宋_GB2312" w:hAnsi="等线" w:cs="宋体" w:hint="eastAsia"/>
                <w:kern w:val="0"/>
                <w:sz w:val="24"/>
                <w:szCs w:val="24"/>
              </w:rPr>
              <w:br/>
              <w:t>2.构筑物主要包括：围墙、院坝、粪池、水井、沼气池等；</w:t>
            </w:r>
            <w:r w:rsidRPr="0033302E">
              <w:rPr>
                <w:rFonts w:ascii="仿宋_GB2312" w:eastAsia="仿宋_GB2312" w:hAnsi="等线" w:cs="宋体" w:hint="eastAsia"/>
                <w:kern w:val="0"/>
                <w:sz w:val="24"/>
                <w:szCs w:val="24"/>
              </w:rPr>
              <w:br/>
              <w:t>3.其他附属设施主要包括：道路、自来水管、供电线路、光缆、桥洞等；</w:t>
            </w:r>
            <w:r w:rsidRPr="0033302E">
              <w:rPr>
                <w:rFonts w:ascii="仿宋_GB2312" w:eastAsia="仿宋_GB2312" w:hAnsi="等线" w:cs="宋体" w:hint="eastAsia"/>
                <w:kern w:val="0"/>
                <w:sz w:val="24"/>
                <w:szCs w:val="24"/>
              </w:rPr>
              <w:br/>
              <w:t>4.表格中说明栏主要填写对补偿项目类需进行特殊说明的内容；</w:t>
            </w:r>
            <w:r w:rsidRPr="0033302E">
              <w:rPr>
                <w:rFonts w:ascii="仿宋_GB2312" w:eastAsia="仿宋_GB2312" w:hAnsi="等线" w:cs="宋体" w:hint="eastAsia"/>
                <w:kern w:val="0"/>
                <w:sz w:val="24"/>
                <w:szCs w:val="24"/>
              </w:rPr>
              <w:br/>
              <w:t>5.表格栏中单位为：米、平方米、立方米等。</w:t>
            </w:r>
          </w:p>
        </w:tc>
      </w:tr>
    </w:tbl>
    <w:p w:rsidR="009573A1" w:rsidRDefault="009573A1">
      <w:pPr>
        <w:rPr>
          <w:rFonts w:ascii="仿宋_GB2312" w:eastAsia="仿宋_GB2312"/>
          <w:sz w:val="28"/>
          <w:szCs w:val="28"/>
        </w:rPr>
      </w:pPr>
    </w:p>
    <w:p w:rsidR="009573A1" w:rsidRDefault="009573A1">
      <w:pPr>
        <w:widowControl/>
        <w:jc w:val="left"/>
        <w:rPr>
          <w:rFonts w:ascii="仿宋_GB2312" w:eastAsia="仿宋_GB2312"/>
          <w:sz w:val="28"/>
          <w:szCs w:val="28"/>
        </w:rPr>
      </w:pPr>
      <w:r>
        <w:rPr>
          <w:rFonts w:ascii="仿宋_GB2312" w:eastAsia="仿宋_GB2312"/>
          <w:sz w:val="28"/>
          <w:szCs w:val="28"/>
        </w:rPr>
        <w:br w:type="page"/>
      </w:r>
    </w:p>
    <w:p w:rsidR="0031211D" w:rsidRDefault="009573A1">
      <w:pPr>
        <w:rPr>
          <w:rFonts w:ascii="仿宋_GB2312" w:eastAsia="仿宋_GB2312" w:hint="eastAsia"/>
          <w:sz w:val="28"/>
          <w:szCs w:val="28"/>
        </w:rPr>
      </w:pPr>
      <w:r>
        <w:rPr>
          <w:rFonts w:ascii="仿宋_GB2312" w:eastAsia="仿宋_GB2312" w:hint="eastAsia"/>
          <w:sz w:val="28"/>
          <w:szCs w:val="28"/>
        </w:rPr>
        <w:lastRenderedPageBreak/>
        <w:t>附表3江州区</w:t>
      </w:r>
      <w:r w:rsidRPr="009573A1">
        <w:rPr>
          <w:rFonts w:ascii="仿宋_GB2312" w:eastAsia="仿宋_GB2312" w:hint="eastAsia"/>
          <w:sz w:val="28"/>
          <w:szCs w:val="28"/>
        </w:rPr>
        <w:t>征收农作物青苗类补偿标准表</w:t>
      </w:r>
    </w:p>
    <w:tbl>
      <w:tblPr>
        <w:tblW w:w="5000" w:type="pct"/>
        <w:tblLook w:val="04A0"/>
      </w:tblPr>
      <w:tblGrid>
        <w:gridCol w:w="697"/>
        <w:gridCol w:w="936"/>
        <w:gridCol w:w="2458"/>
        <w:gridCol w:w="2310"/>
        <w:gridCol w:w="1080"/>
        <w:gridCol w:w="3260"/>
        <w:gridCol w:w="1361"/>
        <w:gridCol w:w="2072"/>
      </w:tblGrid>
      <w:tr w:rsidR="009573A1" w:rsidRPr="009573A1" w:rsidTr="009573A1">
        <w:trPr>
          <w:trHeight w:val="375"/>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序号</w:t>
            </w:r>
          </w:p>
        </w:tc>
        <w:tc>
          <w:tcPr>
            <w:tcW w:w="1197" w:type="pct"/>
            <w:gridSpan w:val="2"/>
            <w:tcBorders>
              <w:top w:val="single" w:sz="4" w:space="0" w:color="auto"/>
              <w:left w:val="nil"/>
              <w:bottom w:val="nil"/>
              <w:right w:val="nil"/>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补偿类型</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说明</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单位</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备注</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现行单价</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本轮初算</w:t>
            </w:r>
          </w:p>
        </w:tc>
      </w:tr>
      <w:tr w:rsidR="009573A1" w:rsidRPr="009573A1" w:rsidTr="009573A1">
        <w:trPr>
          <w:trHeight w:val="375"/>
        </w:trPr>
        <w:tc>
          <w:tcPr>
            <w:tcW w:w="246" w:type="pct"/>
            <w:tcBorders>
              <w:top w:val="nil"/>
              <w:left w:val="single" w:sz="4" w:space="0" w:color="auto"/>
              <w:bottom w:val="nil"/>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1</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D0D0D"/>
                <w:kern w:val="0"/>
                <w:sz w:val="24"/>
                <w:szCs w:val="24"/>
              </w:rPr>
            </w:pPr>
            <w:r w:rsidRPr="009573A1">
              <w:rPr>
                <w:rFonts w:ascii="仿宋_GB2312" w:eastAsia="仿宋_GB2312" w:hAnsi="等线" w:cs="宋体" w:hint="eastAsia"/>
                <w:color w:val="0D0D0D"/>
                <w:kern w:val="0"/>
                <w:sz w:val="24"/>
                <w:szCs w:val="24"/>
              </w:rPr>
              <w:t>耕地</w:t>
            </w:r>
          </w:p>
        </w:tc>
        <w:tc>
          <w:tcPr>
            <w:tcW w:w="867" w:type="pct"/>
            <w:tcBorders>
              <w:top w:val="single" w:sz="4" w:space="0" w:color="auto"/>
              <w:left w:val="nil"/>
              <w:bottom w:val="single" w:sz="4" w:space="0" w:color="auto"/>
              <w:right w:val="nil"/>
            </w:tcBorders>
            <w:shd w:val="clear" w:color="auto" w:fill="auto"/>
            <w:vAlign w:val="center"/>
            <w:hideMark/>
          </w:tcPr>
          <w:p w:rsidR="009573A1" w:rsidRPr="009573A1" w:rsidRDefault="009573A1" w:rsidP="009573A1">
            <w:pPr>
              <w:widowControl/>
              <w:jc w:val="left"/>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水田</w:t>
            </w:r>
          </w:p>
        </w:tc>
        <w:tc>
          <w:tcPr>
            <w:tcW w:w="815" w:type="pct"/>
            <w:vMerge w:val="restart"/>
            <w:tcBorders>
              <w:top w:val="nil"/>
              <w:left w:val="single" w:sz="4" w:space="0" w:color="auto"/>
              <w:bottom w:val="single" w:sz="4" w:space="0" w:color="000000"/>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D0D0D"/>
                <w:kern w:val="0"/>
                <w:sz w:val="24"/>
                <w:szCs w:val="24"/>
              </w:rPr>
            </w:pPr>
            <w:r w:rsidRPr="009573A1">
              <w:rPr>
                <w:rFonts w:ascii="仿宋_GB2312" w:eastAsia="仿宋_GB2312" w:hAnsi="等线" w:cs="宋体" w:hint="eastAsia"/>
                <w:color w:val="0D0D0D"/>
                <w:kern w:val="0"/>
                <w:sz w:val="24"/>
                <w:szCs w:val="24"/>
              </w:rPr>
              <w:t>由于各类作物涉及到的品种和价格差异大，建议各县单独细分并拟定价格区间。</w:t>
            </w:r>
          </w:p>
        </w:tc>
        <w:tc>
          <w:tcPr>
            <w:tcW w:w="38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D0D0D"/>
                <w:kern w:val="0"/>
                <w:sz w:val="24"/>
                <w:szCs w:val="24"/>
              </w:rPr>
            </w:pPr>
            <w:r w:rsidRPr="009573A1">
              <w:rPr>
                <w:rFonts w:ascii="仿宋_GB2312" w:eastAsia="仿宋_GB2312" w:hAnsi="等线" w:cs="宋体" w:hint="eastAsia"/>
                <w:color w:val="0D0D0D"/>
                <w:kern w:val="0"/>
                <w:sz w:val="24"/>
                <w:szCs w:val="24"/>
              </w:rPr>
              <w:t>元/亩</w:t>
            </w:r>
          </w:p>
        </w:tc>
        <w:tc>
          <w:tcPr>
            <w:tcW w:w="1150"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 xml:space="preserve">　</w:t>
            </w:r>
          </w:p>
        </w:tc>
        <w:tc>
          <w:tcPr>
            <w:tcW w:w="480"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2750</w:t>
            </w:r>
          </w:p>
        </w:tc>
        <w:tc>
          <w:tcPr>
            <w:tcW w:w="73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 xml:space="preserve">3000 </w:t>
            </w:r>
          </w:p>
        </w:tc>
      </w:tr>
      <w:tr w:rsidR="009573A1" w:rsidRPr="009573A1" w:rsidTr="009573A1">
        <w:trPr>
          <w:trHeight w:val="375"/>
        </w:trPr>
        <w:tc>
          <w:tcPr>
            <w:tcW w:w="246" w:type="pct"/>
            <w:tcBorders>
              <w:top w:val="single" w:sz="4" w:space="0" w:color="auto"/>
              <w:left w:val="single" w:sz="4" w:space="0" w:color="auto"/>
              <w:bottom w:val="nil"/>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1</w:t>
            </w:r>
          </w:p>
        </w:tc>
        <w:tc>
          <w:tcPr>
            <w:tcW w:w="330" w:type="pct"/>
            <w:vMerge/>
            <w:tcBorders>
              <w:top w:val="single" w:sz="4" w:space="0" w:color="auto"/>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D0D0D"/>
                <w:kern w:val="0"/>
                <w:sz w:val="24"/>
                <w:szCs w:val="24"/>
              </w:rPr>
            </w:pPr>
          </w:p>
        </w:tc>
        <w:tc>
          <w:tcPr>
            <w:tcW w:w="867" w:type="pct"/>
            <w:tcBorders>
              <w:top w:val="nil"/>
              <w:left w:val="nil"/>
              <w:bottom w:val="single" w:sz="4" w:space="0" w:color="auto"/>
              <w:right w:val="nil"/>
            </w:tcBorders>
            <w:shd w:val="clear" w:color="auto" w:fill="auto"/>
            <w:vAlign w:val="center"/>
            <w:hideMark/>
          </w:tcPr>
          <w:p w:rsidR="009573A1" w:rsidRPr="009573A1" w:rsidRDefault="009573A1" w:rsidP="009573A1">
            <w:pPr>
              <w:widowControl/>
              <w:jc w:val="left"/>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甘蔗地</w:t>
            </w:r>
          </w:p>
        </w:tc>
        <w:tc>
          <w:tcPr>
            <w:tcW w:w="815"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D0D0D"/>
                <w:kern w:val="0"/>
                <w:sz w:val="24"/>
                <w:szCs w:val="24"/>
              </w:rPr>
            </w:pPr>
          </w:p>
        </w:tc>
        <w:tc>
          <w:tcPr>
            <w:tcW w:w="38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D0D0D"/>
                <w:kern w:val="0"/>
                <w:sz w:val="24"/>
                <w:szCs w:val="24"/>
              </w:rPr>
            </w:pPr>
            <w:r w:rsidRPr="009573A1">
              <w:rPr>
                <w:rFonts w:ascii="仿宋_GB2312" w:eastAsia="仿宋_GB2312" w:hAnsi="等线" w:cs="宋体" w:hint="eastAsia"/>
                <w:color w:val="0D0D0D"/>
                <w:kern w:val="0"/>
                <w:sz w:val="24"/>
                <w:szCs w:val="24"/>
              </w:rPr>
              <w:t>元/亩</w:t>
            </w:r>
          </w:p>
        </w:tc>
        <w:tc>
          <w:tcPr>
            <w:tcW w:w="1150"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left"/>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 xml:space="preserve">　</w:t>
            </w:r>
          </w:p>
        </w:tc>
        <w:tc>
          <w:tcPr>
            <w:tcW w:w="480"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2750</w:t>
            </w:r>
          </w:p>
        </w:tc>
        <w:tc>
          <w:tcPr>
            <w:tcW w:w="73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 xml:space="preserve">3000 </w:t>
            </w:r>
          </w:p>
        </w:tc>
      </w:tr>
      <w:tr w:rsidR="009573A1" w:rsidRPr="009573A1" w:rsidTr="009573A1">
        <w:trPr>
          <w:trHeight w:val="375"/>
        </w:trPr>
        <w:tc>
          <w:tcPr>
            <w:tcW w:w="246" w:type="pct"/>
            <w:tcBorders>
              <w:top w:val="single" w:sz="4" w:space="0" w:color="auto"/>
              <w:left w:val="single" w:sz="4" w:space="0" w:color="auto"/>
              <w:bottom w:val="nil"/>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2</w:t>
            </w:r>
          </w:p>
        </w:tc>
        <w:tc>
          <w:tcPr>
            <w:tcW w:w="330" w:type="pct"/>
            <w:vMerge/>
            <w:tcBorders>
              <w:top w:val="single" w:sz="4" w:space="0" w:color="auto"/>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D0D0D"/>
                <w:kern w:val="0"/>
                <w:sz w:val="24"/>
                <w:szCs w:val="24"/>
              </w:rPr>
            </w:pPr>
          </w:p>
        </w:tc>
        <w:tc>
          <w:tcPr>
            <w:tcW w:w="867" w:type="pct"/>
            <w:tcBorders>
              <w:top w:val="nil"/>
              <w:left w:val="nil"/>
              <w:bottom w:val="single" w:sz="4" w:space="0" w:color="auto"/>
              <w:right w:val="nil"/>
            </w:tcBorders>
            <w:shd w:val="clear" w:color="auto" w:fill="auto"/>
            <w:vAlign w:val="center"/>
            <w:hideMark/>
          </w:tcPr>
          <w:p w:rsidR="009573A1" w:rsidRPr="009573A1" w:rsidRDefault="009573A1" w:rsidP="009573A1">
            <w:pPr>
              <w:widowControl/>
              <w:jc w:val="left"/>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蔬菜、瓜类</w:t>
            </w:r>
          </w:p>
        </w:tc>
        <w:tc>
          <w:tcPr>
            <w:tcW w:w="815"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D0D0D"/>
                <w:kern w:val="0"/>
                <w:sz w:val="24"/>
                <w:szCs w:val="24"/>
              </w:rPr>
            </w:pPr>
          </w:p>
        </w:tc>
        <w:tc>
          <w:tcPr>
            <w:tcW w:w="38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D0D0D"/>
                <w:kern w:val="0"/>
                <w:sz w:val="24"/>
                <w:szCs w:val="24"/>
              </w:rPr>
            </w:pPr>
            <w:r w:rsidRPr="009573A1">
              <w:rPr>
                <w:rFonts w:ascii="仿宋_GB2312" w:eastAsia="仿宋_GB2312" w:hAnsi="等线" w:cs="宋体" w:hint="eastAsia"/>
                <w:color w:val="0D0D0D"/>
                <w:kern w:val="0"/>
                <w:sz w:val="24"/>
                <w:szCs w:val="24"/>
              </w:rPr>
              <w:t>元/亩</w:t>
            </w:r>
          </w:p>
        </w:tc>
        <w:tc>
          <w:tcPr>
            <w:tcW w:w="1150"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 xml:space="preserve">　</w:t>
            </w:r>
          </w:p>
        </w:tc>
        <w:tc>
          <w:tcPr>
            <w:tcW w:w="480"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2750</w:t>
            </w:r>
          </w:p>
        </w:tc>
        <w:tc>
          <w:tcPr>
            <w:tcW w:w="73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 xml:space="preserve">3000 </w:t>
            </w:r>
          </w:p>
        </w:tc>
      </w:tr>
      <w:tr w:rsidR="009573A1" w:rsidRPr="009573A1" w:rsidTr="009573A1">
        <w:trPr>
          <w:trHeight w:val="375"/>
        </w:trPr>
        <w:tc>
          <w:tcPr>
            <w:tcW w:w="246" w:type="pct"/>
            <w:tcBorders>
              <w:top w:val="single" w:sz="4" w:space="0" w:color="auto"/>
              <w:left w:val="single" w:sz="4" w:space="0" w:color="auto"/>
              <w:bottom w:val="nil"/>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4</w:t>
            </w:r>
          </w:p>
        </w:tc>
        <w:tc>
          <w:tcPr>
            <w:tcW w:w="330" w:type="pct"/>
            <w:vMerge/>
            <w:tcBorders>
              <w:top w:val="single" w:sz="4" w:space="0" w:color="auto"/>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D0D0D"/>
                <w:kern w:val="0"/>
                <w:sz w:val="24"/>
                <w:szCs w:val="24"/>
              </w:rPr>
            </w:pPr>
          </w:p>
        </w:tc>
        <w:tc>
          <w:tcPr>
            <w:tcW w:w="867" w:type="pct"/>
            <w:tcBorders>
              <w:top w:val="nil"/>
              <w:left w:val="nil"/>
              <w:bottom w:val="single" w:sz="4" w:space="0" w:color="auto"/>
              <w:right w:val="nil"/>
            </w:tcBorders>
            <w:shd w:val="clear" w:color="auto" w:fill="auto"/>
            <w:vAlign w:val="center"/>
            <w:hideMark/>
          </w:tcPr>
          <w:p w:rsidR="009573A1" w:rsidRPr="009573A1" w:rsidRDefault="009573A1" w:rsidP="009573A1">
            <w:pPr>
              <w:widowControl/>
              <w:jc w:val="left"/>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其他旱地</w:t>
            </w:r>
          </w:p>
        </w:tc>
        <w:tc>
          <w:tcPr>
            <w:tcW w:w="815"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D0D0D"/>
                <w:kern w:val="0"/>
                <w:sz w:val="24"/>
                <w:szCs w:val="24"/>
              </w:rPr>
            </w:pPr>
          </w:p>
        </w:tc>
        <w:tc>
          <w:tcPr>
            <w:tcW w:w="38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D0D0D"/>
                <w:kern w:val="0"/>
                <w:sz w:val="24"/>
                <w:szCs w:val="24"/>
              </w:rPr>
            </w:pPr>
            <w:r w:rsidRPr="009573A1">
              <w:rPr>
                <w:rFonts w:ascii="仿宋_GB2312" w:eastAsia="仿宋_GB2312" w:hAnsi="等线" w:cs="宋体" w:hint="eastAsia"/>
                <w:color w:val="0D0D0D"/>
                <w:kern w:val="0"/>
                <w:sz w:val="24"/>
                <w:szCs w:val="24"/>
              </w:rPr>
              <w:t>元/亩</w:t>
            </w:r>
          </w:p>
        </w:tc>
        <w:tc>
          <w:tcPr>
            <w:tcW w:w="1150"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 xml:space="preserve">　</w:t>
            </w:r>
          </w:p>
        </w:tc>
        <w:tc>
          <w:tcPr>
            <w:tcW w:w="480"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2750</w:t>
            </w:r>
          </w:p>
        </w:tc>
        <w:tc>
          <w:tcPr>
            <w:tcW w:w="73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 xml:space="preserve">3000 </w:t>
            </w:r>
          </w:p>
        </w:tc>
      </w:tr>
      <w:tr w:rsidR="009573A1" w:rsidRPr="009573A1" w:rsidTr="009573A1">
        <w:trPr>
          <w:trHeight w:val="375"/>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D0D0D"/>
                <w:kern w:val="0"/>
                <w:sz w:val="24"/>
                <w:szCs w:val="24"/>
              </w:rPr>
            </w:pPr>
            <w:r w:rsidRPr="009573A1">
              <w:rPr>
                <w:rFonts w:ascii="仿宋_GB2312" w:eastAsia="仿宋_GB2312" w:hAnsi="等线" w:cs="宋体" w:hint="eastAsia"/>
                <w:color w:val="0D0D0D"/>
                <w:kern w:val="0"/>
                <w:sz w:val="24"/>
                <w:szCs w:val="24"/>
              </w:rPr>
              <w:t>5</w:t>
            </w: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D0D0D"/>
                <w:kern w:val="0"/>
                <w:sz w:val="24"/>
                <w:szCs w:val="24"/>
              </w:rPr>
            </w:pPr>
            <w:r w:rsidRPr="009573A1">
              <w:rPr>
                <w:rFonts w:ascii="仿宋_GB2312" w:eastAsia="仿宋_GB2312" w:hAnsi="等线" w:cs="宋体" w:hint="eastAsia"/>
                <w:color w:val="0D0D0D"/>
                <w:kern w:val="0"/>
                <w:sz w:val="24"/>
                <w:szCs w:val="24"/>
              </w:rPr>
              <w:t>鱼（藕）塘</w:t>
            </w:r>
          </w:p>
        </w:tc>
        <w:tc>
          <w:tcPr>
            <w:tcW w:w="867" w:type="pct"/>
            <w:tcBorders>
              <w:top w:val="nil"/>
              <w:left w:val="nil"/>
              <w:bottom w:val="single" w:sz="4" w:space="0" w:color="auto"/>
              <w:right w:val="nil"/>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D0D0D"/>
                <w:kern w:val="0"/>
                <w:sz w:val="24"/>
                <w:szCs w:val="24"/>
              </w:rPr>
            </w:pPr>
            <w:r w:rsidRPr="009573A1">
              <w:rPr>
                <w:rFonts w:ascii="仿宋_GB2312" w:eastAsia="仿宋_GB2312" w:hAnsi="等线" w:cs="宋体" w:hint="eastAsia"/>
                <w:color w:val="0D0D0D"/>
                <w:kern w:val="0"/>
                <w:sz w:val="24"/>
                <w:szCs w:val="24"/>
              </w:rPr>
              <w:t>常年有水且能放养（种）的</w:t>
            </w:r>
          </w:p>
        </w:tc>
        <w:tc>
          <w:tcPr>
            <w:tcW w:w="815"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D0D0D"/>
                <w:kern w:val="0"/>
                <w:sz w:val="24"/>
                <w:szCs w:val="24"/>
              </w:rPr>
            </w:pPr>
          </w:p>
        </w:tc>
        <w:tc>
          <w:tcPr>
            <w:tcW w:w="38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D0D0D"/>
                <w:kern w:val="0"/>
                <w:sz w:val="24"/>
                <w:szCs w:val="24"/>
              </w:rPr>
            </w:pPr>
            <w:r w:rsidRPr="009573A1">
              <w:rPr>
                <w:rFonts w:ascii="仿宋_GB2312" w:eastAsia="仿宋_GB2312" w:hAnsi="等线" w:cs="宋体" w:hint="eastAsia"/>
                <w:color w:val="0D0D0D"/>
                <w:kern w:val="0"/>
                <w:sz w:val="24"/>
                <w:szCs w:val="24"/>
              </w:rPr>
              <w:t>元/亩</w:t>
            </w:r>
          </w:p>
        </w:tc>
        <w:tc>
          <w:tcPr>
            <w:tcW w:w="1150" w:type="pct"/>
            <w:tcBorders>
              <w:top w:val="nil"/>
              <w:left w:val="nil"/>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等线" w:eastAsia="等线" w:hAnsi="等线" w:cs="宋体"/>
                <w:color w:val="000000"/>
                <w:kern w:val="0"/>
                <w:sz w:val="24"/>
                <w:szCs w:val="24"/>
              </w:rPr>
            </w:pPr>
            <w:r w:rsidRPr="009573A1">
              <w:rPr>
                <w:rFonts w:ascii="等线" w:eastAsia="等线" w:hAnsi="等线" w:cs="宋体" w:hint="eastAsia"/>
                <w:color w:val="000000"/>
                <w:kern w:val="0"/>
                <w:sz w:val="24"/>
                <w:szCs w:val="24"/>
              </w:rPr>
              <w:t xml:space="preserve">　</w:t>
            </w:r>
          </w:p>
        </w:tc>
        <w:tc>
          <w:tcPr>
            <w:tcW w:w="480"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6000</w:t>
            </w:r>
          </w:p>
        </w:tc>
        <w:tc>
          <w:tcPr>
            <w:tcW w:w="73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 xml:space="preserve">6000 </w:t>
            </w:r>
          </w:p>
        </w:tc>
      </w:tr>
      <w:tr w:rsidR="009573A1" w:rsidRPr="009573A1" w:rsidTr="009573A1">
        <w:trPr>
          <w:trHeight w:val="375"/>
        </w:trPr>
        <w:tc>
          <w:tcPr>
            <w:tcW w:w="246" w:type="pct"/>
            <w:vMerge/>
            <w:tcBorders>
              <w:top w:val="single" w:sz="4" w:space="0" w:color="auto"/>
              <w:left w:val="single" w:sz="4" w:space="0" w:color="auto"/>
              <w:bottom w:val="single" w:sz="4" w:space="0" w:color="auto"/>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D0D0D"/>
                <w:kern w:val="0"/>
                <w:sz w:val="24"/>
                <w:szCs w:val="24"/>
              </w:rPr>
            </w:pPr>
          </w:p>
        </w:tc>
        <w:tc>
          <w:tcPr>
            <w:tcW w:w="330" w:type="pct"/>
            <w:vMerge/>
            <w:tcBorders>
              <w:top w:val="nil"/>
              <w:left w:val="single" w:sz="4" w:space="0" w:color="auto"/>
              <w:bottom w:val="single" w:sz="4" w:space="0" w:color="auto"/>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D0D0D"/>
                <w:kern w:val="0"/>
                <w:sz w:val="24"/>
                <w:szCs w:val="24"/>
              </w:rPr>
            </w:pPr>
          </w:p>
        </w:tc>
        <w:tc>
          <w:tcPr>
            <w:tcW w:w="867" w:type="pct"/>
            <w:tcBorders>
              <w:top w:val="nil"/>
              <w:left w:val="nil"/>
              <w:bottom w:val="single" w:sz="4" w:space="0" w:color="auto"/>
              <w:right w:val="nil"/>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D0D0D"/>
                <w:kern w:val="0"/>
                <w:sz w:val="24"/>
                <w:szCs w:val="24"/>
              </w:rPr>
            </w:pPr>
            <w:r w:rsidRPr="009573A1">
              <w:rPr>
                <w:rFonts w:ascii="仿宋_GB2312" w:eastAsia="仿宋_GB2312" w:hAnsi="等线" w:cs="宋体" w:hint="eastAsia"/>
                <w:color w:val="0D0D0D"/>
                <w:kern w:val="0"/>
                <w:sz w:val="24"/>
                <w:szCs w:val="24"/>
              </w:rPr>
              <w:t>坑塘、季节塘的</w:t>
            </w:r>
          </w:p>
        </w:tc>
        <w:tc>
          <w:tcPr>
            <w:tcW w:w="815"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D0D0D"/>
                <w:kern w:val="0"/>
                <w:sz w:val="24"/>
                <w:szCs w:val="24"/>
              </w:rPr>
            </w:pPr>
          </w:p>
        </w:tc>
        <w:tc>
          <w:tcPr>
            <w:tcW w:w="38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D0D0D"/>
                <w:kern w:val="0"/>
                <w:sz w:val="24"/>
                <w:szCs w:val="24"/>
              </w:rPr>
            </w:pPr>
            <w:r w:rsidRPr="009573A1">
              <w:rPr>
                <w:rFonts w:ascii="仿宋_GB2312" w:eastAsia="仿宋_GB2312" w:hAnsi="等线" w:cs="宋体" w:hint="eastAsia"/>
                <w:color w:val="0D0D0D"/>
                <w:kern w:val="0"/>
                <w:sz w:val="24"/>
                <w:szCs w:val="24"/>
              </w:rPr>
              <w:t>元/亩</w:t>
            </w:r>
          </w:p>
        </w:tc>
        <w:tc>
          <w:tcPr>
            <w:tcW w:w="1150"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按6000元/亩÷12个月×积水月数进行计算补偿</w:t>
            </w:r>
          </w:p>
        </w:tc>
        <w:tc>
          <w:tcPr>
            <w:tcW w:w="480"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6000</w:t>
            </w:r>
          </w:p>
        </w:tc>
        <w:tc>
          <w:tcPr>
            <w:tcW w:w="73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FF0000"/>
                <w:kern w:val="0"/>
                <w:sz w:val="24"/>
                <w:szCs w:val="24"/>
              </w:rPr>
            </w:pPr>
            <w:r w:rsidRPr="009573A1">
              <w:rPr>
                <w:rFonts w:ascii="仿宋_GB2312" w:eastAsia="仿宋_GB2312" w:hAnsi="等线" w:cs="宋体" w:hint="eastAsia"/>
                <w:color w:val="FF0000"/>
                <w:kern w:val="0"/>
                <w:sz w:val="24"/>
                <w:szCs w:val="24"/>
              </w:rPr>
              <w:t xml:space="preserve">　</w:t>
            </w:r>
          </w:p>
        </w:tc>
      </w:tr>
      <w:tr w:rsidR="009573A1" w:rsidRPr="009573A1" w:rsidTr="009573A1">
        <w:trPr>
          <w:trHeight w:val="1737"/>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填表说明：</w:t>
            </w:r>
            <w:r w:rsidRPr="009573A1">
              <w:rPr>
                <w:rFonts w:ascii="仿宋_GB2312" w:eastAsia="仿宋_GB2312" w:hAnsi="等线" w:cs="宋体" w:hint="eastAsia"/>
                <w:color w:val="000000"/>
                <w:kern w:val="0"/>
                <w:sz w:val="24"/>
                <w:szCs w:val="24"/>
              </w:rPr>
              <w:br/>
              <w:t>1.各地在填报本表时，若有需要增加的补偿类型，请参照本表格式附表填报；</w:t>
            </w:r>
            <w:r w:rsidRPr="009573A1">
              <w:rPr>
                <w:rFonts w:ascii="仿宋_GB2312" w:eastAsia="仿宋_GB2312" w:hAnsi="等线" w:cs="宋体" w:hint="eastAsia"/>
                <w:color w:val="000000"/>
                <w:kern w:val="0"/>
                <w:sz w:val="24"/>
                <w:szCs w:val="24"/>
              </w:rPr>
              <w:br/>
              <w:t>2.表格中说明栏主要填写对补偿项目类需进行明确的内容；</w:t>
            </w:r>
            <w:r w:rsidRPr="009573A1">
              <w:rPr>
                <w:rFonts w:ascii="仿宋_GB2312" w:eastAsia="仿宋_GB2312" w:hAnsi="等线" w:cs="宋体" w:hint="eastAsia"/>
                <w:color w:val="000000"/>
                <w:kern w:val="0"/>
                <w:sz w:val="24"/>
                <w:szCs w:val="24"/>
              </w:rPr>
              <w:br/>
              <w:t>3.表格中备注栏主要填写对补偿项目需要进行特殊说明的内容。</w:t>
            </w:r>
          </w:p>
        </w:tc>
      </w:tr>
    </w:tbl>
    <w:p w:rsidR="009573A1" w:rsidRDefault="009573A1">
      <w:pPr>
        <w:rPr>
          <w:rFonts w:ascii="仿宋_GB2312" w:eastAsia="仿宋_GB2312"/>
          <w:sz w:val="28"/>
          <w:szCs w:val="28"/>
        </w:rPr>
      </w:pPr>
    </w:p>
    <w:p w:rsidR="009573A1" w:rsidRDefault="009573A1">
      <w:pPr>
        <w:widowControl/>
        <w:jc w:val="left"/>
        <w:rPr>
          <w:rFonts w:ascii="仿宋_GB2312" w:eastAsia="仿宋_GB2312"/>
          <w:sz w:val="28"/>
          <w:szCs w:val="28"/>
        </w:rPr>
      </w:pPr>
      <w:r>
        <w:rPr>
          <w:rFonts w:ascii="仿宋_GB2312" w:eastAsia="仿宋_GB2312"/>
          <w:sz w:val="28"/>
          <w:szCs w:val="28"/>
        </w:rPr>
        <w:br w:type="page"/>
      </w:r>
    </w:p>
    <w:p w:rsidR="009573A1" w:rsidRDefault="009573A1">
      <w:pPr>
        <w:rPr>
          <w:rFonts w:ascii="仿宋_GB2312" w:eastAsia="仿宋_GB2312" w:hint="eastAsia"/>
          <w:sz w:val="28"/>
          <w:szCs w:val="28"/>
        </w:rPr>
      </w:pPr>
      <w:r>
        <w:rPr>
          <w:rFonts w:ascii="仿宋_GB2312" w:eastAsia="仿宋_GB2312" w:hint="eastAsia"/>
          <w:sz w:val="28"/>
          <w:szCs w:val="28"/>
        </w:rPr>
        <w:lastRenderedPageBreak/>
        <w:t>附表4江州区</w:t>
      </w:r>
      <w:r w:rsidRPr="009573A1">
        <w:rPr>
          <w:rFonts w:ascii="仿宋_GB2312" w:eastAsia="仿宋_GB2312" w:hint="eastAsia"/>
          <w:sz w:val="28"/>
          <w:szCs w:val="28"/>
        </w:rPr>
        <w:t>征收成片林木、果树类补偿标准表</w:t>
      </w:r>
    </w:p>
    <w:tbl>
      <w:tblPr>
        <w:tblW w:w="5000" w:type="pct"/>
        <w:tblLook w:val="04A0"/>
      </w:tblPr>
      <w:tblGrid>
        <w:gridCol w:w="715"/>
        <w:gridCol w:w="3118"/>
        <w:gridCol w:w="2656"/>
        <w:gridCol w:w="2401"/>
        <w:gridCol w:w="1023"/>
        <w:gridCol w:w="1568"/>
        <w:gridCol w:w="2693"/>
      </w:tblGrid>
      <w:tr w:rsidR="009573A1" w:rsidRPr="009573A1" w:rsidTr="009573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序号</w:t>
            </w:r>
          </w:p>
        </w:tc>
        <w:tc>
          <w:tcPr>
            <w:tcW w:w="1100"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补偿项目</w:t>
            </w:r>
          </w:p>
        </w:tc>
        <w:tc>
          <w:tcPr>
            <w:tcW w:w="937"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规格</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说明</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单位</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现行单价</w:t>
            </w:r>
          </w:p>
        </w:tc>
        <w:tc>
          <w:tcPr>
            <w:tcW w:w="951"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本轮初测</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1</w:t>
            </w:r>
          </w:p>
        </w:tc>
        <w:tc>
          <w:tcPr>
            <w:tcW w:w="110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园地</w:t>
            </w:r>
          </w:p>
        </w:tc>
        <w:tc>
          <w:tcPr>
            <w:tcW w:w="937"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一般园地</w:t>
            </w:r>
          </w:p>
        </w:tc>
        <w:tc>
          <w:tcPr>
            <w:tcW w:w="847" w:type="pct"/>
            <w:vMerge w:val="restart"/>
            <w:tcBorders>
              <w:top w:val="nil"/>
              <w:left w:val="single" w:sz="4" w:space="0" w:color="auto"/>
              <w:bottom w:val="single" w:sz="4" w:space="0" w:color="000000"/>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由于各类涉及到的品种和价格差异大，建议各县拟定价格区间。</w:t>
            </w: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3850</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 xml:space="preserve">3850 </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2</w:t>
            </w:r>
          </w:p>
        </w:tc>
        <w:tc>
          <w:tcPr>
            <w:tcW w:w="1100" w:type="pct"/>
            <w:vMerge/>
            <w:tcBorders>
              <w:top w:val="nil"/>
              <w:left w:val="single" w:sz="4" w:space="0" w:color="auto"/>
              <w:bottom w:val="single" w:sz="4" w:space="0" w:color="auto"/>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937"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成规模有年限的柑橘类</w:t>
            </w:r>
          </w:p>
        </w:tc>
        <w:tc>
          <w:tcPr>
            <w:tcW w:w="847"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3850</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评估定价</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3</w:t>
            </w:r>
          </w:p>
        </w:tc>
        <w:tc>
          <w:tcPr>
            <w:tcW w:w="1100" w:type="pct"/>
            <w:vMerge/>
            <w:tcBorders>
              <w:top w:val="nil"/>
              <w:left w:val="single" w:sz="4" w:space="0" w:color="auto"/>
              <w:bottom w:val="single" w:sz="4" w:space="0" w:color="auto"/>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937"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成规模有年限的龙眼</w:t>
            </w:r>
          </w:p>
        </w:tc>
        <w:tc>
          <w:tcPr>
            <w:tcW w:w="847"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3850</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评估定价</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4</w:t>
            </w:r>
          </w:p>
        </w:tc>
        <w:tc>
          <w:tcPr>
            <w:tcW w:w="1100" w:type="pct"/>
            <w:vMerge/>
            <w:tcBorders>
              <w:top w:val="nil"/>
              <w:left w:val="single" w:sz="4" w:space="0" w:color="auto"/>
              <w:bottom w:val="single" w:sz="4" w:space="0" w:color="auto"/>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937"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香蕉</w:t>
            </w:r>
          </w:p>
        </w:tc>
        <w:tc>
          <w:tcPr>
            <w:tcW w:w="847"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3850</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按品种，管理产量</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5</w:t>
            </w:r>
          </w:p>
        </w:tc>
        <w:tc>
          <w:tcPr>
            <w:tcW w:w="1100"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人工培育园林绿化草皮地类</w:t>
            </w:r>
          </w:p>
        </w:tc>
        <w:tc>
          <w:tcPr>
            <w:tcW w:w="937"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w:t>
            </w:r>
          </w:p>
        </w:tc>
        <w:tc>
          <w:tcPr>
            <w:tcW w:w="847"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4000</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 xml:space="preserve">4000 </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6</w:t>
            </w:r>
          </w:p>
        </w:tc>
        <w:tc>
          <w:tcPr>
            <w:tcW w:w="1100"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林地林木类（）</w:t>
            </w:r>
          </w:p>
        </w:tc>
        <w:tc>
          <w:tcPr>
            <w:tcW w:w="937"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有收获商品林</w:t>
            </w:r>
          </w:p>
        </w:tc>
        <w:tc>
          <w:tcPr>
            <w:tcW w:w="847"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3500</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3500</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7</w:t>
            </w:r>
          </w:p>
        </w:tc>
        <w:tc>
          <w:tcPr>
            <w:tcW w:w="110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林地</w:t>
            </w:r>
          </w:p>
        </w:tc>
        <w:tc>
          <w:tcPr>
            <w:tcW w:w="937"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未有收获种植第一年</w:t>
            </w:r>
          </w:p>
        </w:tc>
        <w:tc>
          <w:tcPr>
            <w:tcW w:w="847"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1100</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1100</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8</w:t>
            </w:r>
          </w:p>
        </w:tc>
        <w:tc>
          <w:tcPr>
            <w:tcW w:w="1100" w:type="pct"/>
            <w:vMerge/>
            <w:tcBorders>
              <w:top w:val="nil"/>
              <w:left w:val="single" w:sz="4" w:space="0" w:color="auto"/>
              <w:bottom w:val="single" w:sz="4" w:space="0" w:color="auto"/>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937"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未有收获种植第二年</w:t>
            </w:r>
          </w:p>
        </w:tc>
        <w:tc>
          <w:tcPr>
            <w:tcW w:w="847"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1800</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1800</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9</w:t>
            </w:r>
          </w:p>
        </w:tc>
        <w:tc>
          <w:tcPr>
            <w:tcW w:w="1100" w:type="pct"/>
            <w:vMerge/>
            <w:tcBorders>
              <w:top w:val="nil"/>
              <w:left w:val="single" w:sz="4" w:space="0" w:color="auto"/>
              <w:bottom w:val="single" w:sz="4" w:space="0" w:color="auto"/>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937"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未有收获种植第三年</w:t>
            </w:r>
          </w:p>
        </w:tc>
        <w:tc>
          <w:tcPr>
            <w:tcW w:w="847"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2750</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2750</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10</w:t>
            </w:r>
          </w:p>
        </w:tc>
        <w:tc>
          <w:tcPr>
            <w:tcW w:w="1100" w:type="pct"/>
            <w:vMerge/>
            <w:tcBorders>
              <w:top w:val="nil"/>
              <w:left w:val="single" w:sz="4" w:space="0" w:color="auto"/>
              <w:bottom w:val="single" w:sz="4" w:space="0" w:color="auto"/>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937" w:type="pct"/>
            <w:tcBorders>
              <w:top w:val="nil"/>
              <w:left w:val="nil"/>
              <w:bottom w:val="nil"/>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坚果</w:t>
            </w:r>
          </w:p>
        </w:tc>
        <w:tc>
          <w:tcPr>
            <w:tcW w:w="847"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评估定价</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11</w:t>
            </w:r>
          </w:p>
        </w:tc>
        <w:tc>
          <w:tcPr>
            <w:tcW w:w="1100" w:type="pct"/>
            <w:vMerge/>
            <w:tcBorders>
              <w:top w:val="nil"/>
              <w:left w:val="single" w:sz="4" w:space="0" w:color="auto"/>
              <w:bottom w:val="single" w:sz="4" w:space="0" w:color="auto"/>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937" w:type="pct"/>
            <w:tcBorders>
              <w:top w:val="single" w:sz="4" w:space="0" w:color="auto"/>
              <w:left w:val="nil"/>
              <w:bottom w:val="nil"/>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公益林（杂木）</w:t>
            </w:r>
          </w:p>
        </w:tc>
        <w:tc>
          <w:tcPr>
            <w:tcW w:w="847"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1100</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12</w:t>
            </w:r>
          </w:p>
        </w:tc>
        <w:tc>
          <w:tcPr>
            <w:tcW w:w="1100" w:type="pct"/>
            <w:vMerge/>
            <w:tcBorders>
              <w:top w:val="nil"/>
              <w:left w:val="single" w:sz="4" w:space="0" w:color="auto"/>
              <w:bottom w:val="single" w:sz="4" w:space="0" w:color="auto"/>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937" w:type="pct"/>
            <w:tcBorders>
              <w:top w:val="single" w:sz="4" w:space="0" w:color="auto"/>
              <w:left w:val="nil"/>
              <w:bottom w:val="nil"/>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名贵树种</w:t>
            </w:r>
          </w:p>
        </w:tc>
        <w:tc>
          <w:tcPr>
            <w:tcW w:w="847"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评估定价</w:t>
            </w:r>
          </w:p>
        </w:tc>
      </w:tr>
      <w:tr w:rsidR="009573A1" w:rsidRPr="009573A1" w:rsidTr="009573A1">
        <w:trPr>
          <w:trHeight w:val="20"/>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13</w:t>
            </w:r>
          </w:p>
        </w:tc>
        <w:tc>
          <w:tcPr>
            <w:tcW w:w="1100"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苗圃（含林苗一体化）</w:t>
            </w:r>
          </w:p>
        </w:tc>
        <w:tc>
          <w:tcPr>
            <w:tcW w:w="937" w:type="pct"/>
            <w:tcBorders>
              <w:top w:val="single" w:sz="4" w:space="0" w:color="auto"/>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w:t>
            </w:r>
          </w:p>
        </w:tc>
        <w:tc>
          <w:tcPr>
            <w:tcW w:w="847" w:type="pct"/>
            <w:vMerge/>
            <w:tcBorders>
              <w:top w:val="nil"/>
              <w:left w:val="single" w:sz="4" w:space="0" w:color="auto"/>
              <w:bottom w:val="single" w:sz="4" w:space="0" w:color="000000"/>
              <w:right w:val="single" w:sz="4" w:space="0" w:color="auto"/>
            </w:tcBorders>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p>
        </w:tc>
        <w:tc>
          <w:tcPr>
            <w:tcW w:w="36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元/亩</w:t>
            </w:r>
          </w:p>
        </w:tc>
        <w:tc>
          <w:tcPr>
            <w:tcW w:w="553"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4950</w:t>
            </w:r>
          </w:p>
        </w:tc>
        <w:tc>
          <w:tcPr>
            <w:tcW w:w="951" w:type="pct"/>
            <w:tcBorders>
              <w:top w:val="nil"/>
              <w:left w:val="nil"/>
              <w:bottom w:val="single" w:sz="4" w:space="0" w:color="auto"/>
              <w:right w:val="single" w:sz="4" w:space="0" w:color="auto"/>
            </w:tcBorders>
            <w:shd w:val="clear" w:color="auto" w:fill="auto"/>
            <w:vAlign w:val="center"/>
            <w:hideMark/>
          </w:tcPr>
          <w:p w:rsidR="009573A1" w:rsidRPr="009573A1" w:rsidRDefault="009573A1" w:rsidP="009573A1">
            <w:pPr>
              <w:widowControl/>
              <w:jc w:val="center"/>
              <w:rPr>
                <w:rFonts w:ascii="仿宋_GB2312" w:eastAsia="仿宋_GB2312" w:hAnsi="等线" w:cs="宋体"/>
                <w:kern w:val="0"/>
                <w:sz w:val="24"/>
                <w:szCs w:val="24"/>
              </w:rPr>
            </w:pPr>
            <w:r w:rsidRPr="009573A1">
              <w:rPr>
                <w:rFonts w:ascii="仿宋_GB2312" w:eastAsia="仿宋_GB2312" w:hAnsi="等线" w:cs="宋体" w:hint="eastAsia"/>
                <w:kern w:val="0"/>
                <w:sz w:val="24"/>
                <w:szCs w:val="24"/>
              </w:rPr>
              <w:t>4950</w:t>
            </w:r>
          </w:p>
        </w:tc>
      </w:tr>
      <w:tr w:rsidR="009573A1" w:rsidRPr="009573A1" w:rsidTr="009573A1">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573A1" w:rsidRPr="009573A1" w:rsidRDefault="009573A1" w:rsidP="009573A1">
            <w:pPr>
              <w:widowControl/>
              <w:jc w:val="left"/>
              <w:rPr>
                <w:rFonts w:ascii="仿宋_GB2312" w:eastAsia="仿宋_GB2312" w:hAnsi="等线" w:cs="宋体"/>
                <w:color w:val="000000"/>
                <w:kern w:val="0"/>
                <w:sz w:val="24"/>
                <w:szCs w:val="24"/>
              </w:rPr>
            </w:pPr>
            <w:r w:rsidRPr="009573A1">
              <w:rPr>
                <w:rFonts w:ascii="仿宋_GB2312" w:eastAsia="仿宋_GB2312" w:hAnsi="等线" w:cs="宋体" w:hint="eastAsia"/>
                <w:color w:val="000000"/>
                <w:kern w:val="0"/>
                <w:sz w:val="24"/>
                <w:szCs w:val="24"/>
              </w:rPr>
              <w:t>填表说明：</w:t>
            </w:r>
            <w:r w:rsidRPr="009573A1">
              <w:rPr>
                <w:rFonts w:ascii="仿宋_GB2312" w:eastAsia="仿宋_GB2312" w:hAnsi="等线" w:cs="宋体" w:hint="eastAsia"/>
                <w:color w:val="000000"/>
                <w:kern w:val="0"/>
                <w:sz w:val="24"/>
                <w:szCs w:val="24"/>
              </w:rPr>
              <w:br/>
              <w:t>1.各地在填报本表时，若有需要增加的补偿类型，请参照本表格式附表填报，确保类目齐全；</w:t>
            </w:r>
            <w:r w:rsidRPr="009573A1">
              <w:rPr>
                <w:rFonts w:ascii="仿宋_GB2312" w:eastAsia="仿宋_GB2312" w:hAnsi="等线" w:cs="宋体" w:hint="eastAsia"/>
                <w:color w:val="000000"/>
                <w:kern w:val="0"/>
                <w:sz w:val="24"/>
                <w:szCs w:val="24"/>
              </w:rPr>
              <w:br/>
              <w:t>2.零星林木：除村镇、林网（网络的一部分）、间作（统一规划且≥3行）树外，在耕地、田埂、水旁、路旁、渠旁等零星或成行/平原区成片栽植的树木（但连续面积小于1亩）,以及分布在苗圃、果园、灌木林地、未成林造林地、无立木林地和宜林地上的散生木，采伐株数小于20株或蓄积小于10立方米；</w:t>
            </w:r>
            <w:r w:rsidRPr="009573A1">
              <w:rPr>
                <w:rFonts w:ascii="仿宋_GB2312" w:eastAsia="仿宋_GB2312" w:hAnsi="等线" w:cs="宋体" w:hint="eastAsia"/>
                <w:color w:val="000000"/>
                <w:kern w:val="0"/>
                <w:sz w:val="24"/>
                <w:szCs w:val="24"/>
              </w:rPr>
              <w:br/>
              <w:t>3.符号“φ”代表苗木主干直径，果树苗木在高于正常种植地面5</w:t>
            </w:r>
            <w:r w:rsidRPr="009573A1">
              <w:rPr>
                <w:rFonts w:ascii="宋体" w:eastAsia="宋体" w:hAnsi="宋体" w:cs="宋体" w:hint="eastAsia"/>
                <w:color w:val="000000"/>
                <w:kern w:val="0"/>
                <w:sz w:val="24"/>
                <w:szCs w:val="24"/>
              </w:rPr>
              <w:t>㎝</w:t>
            </w:r>
            <w:r w:rsidRPr="009573A1">
              <w:rPr>
                <w:rFonts w:ascii="仿宋_GB2312" w:eastAsia="仿宋_GB2312" w:hAnsi="等线" w:cs="宋体" w:hint="eastAsia"/>
                <w:color w:val="000000"/>
                <w:kern w:val="0"/>
                <w:sz w:val="24"/>
                <w:szCs w:val="24"/>
              </w:rPr>
              <w:t>处量取，其他苗木在高于正常种植地面130</w:t>
            </w:r>
            <w:r w:rsidRPr="009573A1">
              <w:rPr>
                <w:rFonts w:ascii="宋体" w:eastAsia="宋体" w:hAnsi="宋体" w:cs="宋体" w:hint="eastAsia"/>
                <w:color w:val="000000"/>
                <w:kern w:val="0"/>
                <w:sz w:val="24"/>
                <w:szCs w:val="24"/>
              </w:rPr>
              <w:t>㎝</w:t>
            </w:r>
            <w:r w:rsidRPr="009573A1">
              <w:rPr>
                <w:rFonts w:ascii="仿宋_GB2312" w:eastAsia="仿宋_GB2312" w:hAnsi="等线" w:cs="宋体" w:hint="eastAsia"/>
                <w:color w:val="000000"/>
                <w:kern w:val="0"/>
                <w:sz w:val="24"/>
                <w:szCs w:val="24"/>
              </w:rPr>
              <w:t>处量取；地径：是指树干离地面0.2米高处测量的直径；</w:t>
            </w:r>
            <w:r w:rsidRPr="009573A1">
              <w:rPr>
                <w:rFonts w:ascii="仿宋_GB2312" w:eastAsia="仿宋_GB2312" w:hAnsi="等线" w:cs="宋体" w:hint="eastAsia"/>
                <w:color w:val="000000"/>
                <w:kern w:val="0"/>
                <w:sz w:val="24"/>
                <w:szCs w:val="24"/>
              </w:rPr>
              <w:br/>
              <w:t>4.涉及珍贵树木、古树的补偿标准由评估机构评估确定；</w:t>
            </w:r>
            <w:r w:rsidRPr="009573A1">
              <w:rPr>
                <w:rFonts w:ascii="仿宋_GB2312" w:eastAsia="仿宋_GB2312" w:hAnsi="等线" w:cs="宋体" w:hint="eastAsia"/>
                <w:color w:val="000000"/>
                <w:kern w:val="0"/>
                <w:sz w:val="24"/>
                <w:szCs w:val="24"/>
              </w:rPr>
              <w:br/>
              <w:t>5.表格中说明栏主要填写对补偿项目类需进行明确的内容</w:t>
            </w:r>
            <w:r>
              <w:rPr>
                <w:rFonts w:ascii="仿宋_GB2312" w:eastAsia="仿宋_GB2312" w:hAnsi="等线" w:cs="宋体" w:hint="eastAsia"/>
                <w:color w:val="000000"/>
                <w:kern w:val="0"/>
                <w:sz w:val="24"/>
                <w:szCs w:val="24"/>
              </w:rPr>
              <w:t>。</w:t>
            </w:r>
            <w:r w:rsidRPr="009573A1">
              <w:rPr>
                <w:rFonts w:ascii="仿宋_GB2312" w:eastAsia="仿宋_GB2312" w:hAnsi="等线" w:cs="宋体"/>
                <w:color w:val="000000"/>
                <w:kern w:val="0"/>
                <w:sz w:val="24"/>
                <w:szCs w:val="24"/>
              </w:rPr>
              <w:t xml:space="preserve"> </w:t>
            </w:r>
          </w:p>
        </w:tc>
      </w:tr>
    </w:tbl>
    <w:p w:rsidR="009573A1" w:rsidRDefault="00825309">
      <w:pPr>
        <w:rPr>
          <w:rFonts w:ascii="仿宋_GB2312" w:eastAsia="仿宋_GB2312" w:hint="eastAsia"/>
          <w:sz w:val="28"/>
          <w:szCs w:val="28"/>
        </w:rPr>
      </w:pPr>
      <w:r>
        <w:rPr>
          <w:rFonts w:ascii="仿宋_GB2312" w:eastAsia="仿宋_GB2312" w:hint="eastAsia"/>
          <w:sz w:val="28"/>
          <w:szCs w:val="28"/>
        </w:rPr>
        <w:lastRenderedPageBreak/>
        <w:t>附表5江州区</w:t>
      </w:r>
      <w:r w:rsidRPr="00825309">
        <w:rPr>
          <w:rFonts w:ascii="仿宋_GB2312" w:eastAsia="仿宋_GB2312" w:hint="eastAsia"/>
          <w:sz w:val="28"/>
          <w:szCs w:val="28"/>
        </w:rPr>
        <w:t>征收零星林木、果树类补偿标准表</w:t>
      </w:r>
    </w:p>
    <w:tbl>
      <w:tblPr>
        <w:tblW w:w="5000" w:type="pct"/>
        <w:tblLook w:val="04A0"/>
      </w:tblPr>
      <w:tblGrid>
        <w:gridCol w:w="864"/>
        <w:gridCol w:w="2503"/>
        <w:gridCol w:w="2648"/>
        <w:gridCol w:w="2526"/>
        <w:gridCol w:w="1185"/>
        <w:gridCol w:w="1766"/>
        <w:gridCol w:w="859"/>
        <w:gridCol w:w="1823"/>
      </w:tblGrid>
      <w:tr w:rsidR="004835A4" w:rsidRPr="00BB751E" w:rsidTr="004835A4">
        <w:trPr>
          <w:trHeight w:val="375"/>
          <w:tblHeader/>
        </w:trPr>
        <w:tc>
          <w:tcPr>
            <w:tcW w:w="30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B751E" w:rsidRPr="00BB751E" w:rsidRDefault="00BB751E"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序号</w:t>
            </w:r>
          </w:p>
        </w:tc>
        <w:tc>
          <w:tcPr>
            <w:tcW w:w="181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B751E" w:rsidRPr="00BB751E" w:rsidRDefault="00BB751E"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补偿项目</w:t>
            </w:r>
          </w:p>
        </w:tc>
        <w:tc>
          <w:tcPr>
            <w:tcW w:w="8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751E" w:rsidRPr="00BB751E" w:rsidRDefault="00BB751E"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说明</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751E" w:rsidRPr="00BB751E" w:rsidRDefault="00BB751E"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单位</w:t>
            </w:r>
          </w:p>
        </w:tc>
        <w:tc>
          <w:tcPr>
            <w:tcW w:w="926" w:type="pct"/>
            <w:gridSpan w:val="2"/>
            <w:tcBorders>
              <w:top w:val="single" w:sz="4" w:space="0" w:color="auto"/>
              <w:left w:val="nil"/>
              <w:bottom w:val="single" w:sz="4" w:space="0" w:color="auto"/>
              <w:right w:val="single" w:sz="4" w:space="0" w:color="000000"/>
            </w:tcBorders>
            <w:shd w:val="clear" w:color="auto" w:fill="auto"/>
            <w:vAlign w:val="center"/>
            <w:hideMark/>
          </w:tcPr>
          <w:p w:rsidR="00BB751E" w:rsidRPr="00BB751E" w:rsidRDefault="00BB751E"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现行单价</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BB751E" w:rsidRPr="00BB751E" w:rsidRDefault="00BB751E"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本轮测算</w:t>
            </w:r>
          </w:p>
        </w:tc>
      </w:tr>
      <w:tr w:rsidR="004835A4" w:rsidRPr="00BB751E" w:rsidTr="004835A4">
        <w:trPr>
          <w:trHeight w:val="375"/>
          <w:tblHeader/>
        </w:trPr>
        <w:tc>
          <w:tcPr>
            <w:tcW w:w="305" w:type="pct"/>
            <w:vMerge/>
            <w:tcBorders>
              <w:top w:val="single" w:sz="4" w:space="0" w:color="auto"/>
              <w:left w:val="single" w:sz="4" w:space="0" w:color="auto"/>
              <w:bottom w:val="single" w:sz="4" w:space="0" w:color="000000"/>
              <w:right w:val="single" w:sz="4" w:space="0" w:color="auto"/>
            </w:tcBorders>
            <w:vAlign w:val="center"/>
            <w:hideMark/>
          </w:tcPr>
          <w:p w:rsidR="00BB751E" w:rsidRPr="00BB751E" w:rsidRDefault="00BB751E" w:rsidP="00A36468">
            <w:pPr>
              <w:widowControl/>
              <w:jc w:val="center"/>
              <w:rPr>
                <w:rFonts w:ascii="仿宋_GB2312" w:eastAsia="仿宋_GB2312" w:hAnsi="等线" w:cs="宋体"/>
                <w:color w:val="000000"/>
                <w:kern w:val="0"/>
                <w:sz w:val="24"/>
                <w:szCs w:val="24"/>
              </w:rPr>
            </w:pPr>
          </w:p>
        </w:tc>
        <w:tc>
          <w:tcPr>
            <w:tcW w:w="1817" w:type="pct"/>
            <w:gridSpan w:val="2"/>
            <w:vMerge/>
            <w:tcBorders>
              <w:top w:val="single" w:sz="4" w:space="0" w:color="auto"/>
              <w:left w:val="single" w:sz="4" w:space="0" w:color="auto"/>
              <w:bottom w:val="single" w:sz="4" w:space="0" w:color="000000"/>
              <w:right w:val="single" w:sz="4" w:space="0" w:color="000000"/>
            </w:tcBorders>
            <w:vAlign w:val="center"/>
            <w:hideMark/>
          </w:tcPr>
          <w:p w:rsidR="00BB751E" w:rsidRPr="00BB751E" w:rsidRDefault="00BB751E" w:rsidP="00A36468">
            <w:pPr>
              <w:widowControl/>
              <w:jc w:val="center"/>
              <w:rPr>
                <w:rFonts w:ascii="仿宋_GB2312" w:eastAsia="仿宋_GB2312" w:hAnsi="等线" w:cs="宋体"/>
                <w:color w:val="000000"/>
                <w:kern w:val="0"/>
                <w:sz w:val="24"/>
                <w:szCs w:val="24"/>
              </w:rPr>
            </w:pPr>
          </w:p>
        </w:tc>
        <w:tc>
          <w:tcPr>
            <w:tcW w:w="891" w:type="pct"/>
            <w:vMerge/>
            <w:tcBorders>
              <w:top w:val="single" w:sz="4" w:space="0" w:color="auto"/>
              <w:left w:val="single" w:sz="4" w:space="0" w:color="auto"/>
              <w:bottom w:val="single" w:sz="4" w:space="0" w:color="000000"/>
              <w:right w:val="single" w:sz="4" w:space="0" w:color="auto"/>
            </w:tcBorders>
            <w:vAlign w:val="center"/>
            <w:hideMark/>
          </w:tcPr>
          <w:p w:rsidR="00BB751E" w:rsidRPr="00BB751E" w:rsidRDefault="00BB751E" w:rsidP="00A36468">
            <w:pPr>
              <w:widowControl/>
              <w:jc w:val="center"/>
              <w:rPr>
                <w:rFonts w:ascii="仿宋_GB2312" w:eastAsia="仿宋_GB2312" w:hAnsi="等线" w:cs="宋体"/>
                <w:color w:val="000000"/>
                <w:kern w:val="0"/>
                <w:sz w:val="24"/>
                <w:szCs w:val="24"/>
              </w:rPr>
            </w:pPr>
          </w:p>
        </w:tc>
        <w:tc>
          <w:tcPr>
            <w:tcW w:w="418" w:type="pct"/>
            <w:vMerge/>
            <w:tcBorders>
              <w:top w:val="single" w:sz="4" w:space="0" w:color="auto"/>
              <w:left w:val="single" w:sz="4" w:space="0" w:color="auto"/>
              <w:bottom w:val="single" w:sz="4" w:space="0" w:color="000000"/>
              <w:right w:val="single" w:sz="4" w:space="0" w:color="auto"/>
            </w:tcBorders>
            <w:vAlign w:val="center"/>
            <w:hideMark/>
          </w:tcPr>
          <w:p w:rsidR="00BB751E" w:rsidRPr="00BB751E" w:rsidRDefault="00BB751E" w:rsidP="00A36468">
            <w:pPr>
              <w:widowControl/>
              <w:jc w:val="center"/>
              <w:rPr>
                <w:rFonts w:ascii="仿宋_GB2312" w:eastAsia="仿宋_GB2312" w:hAnsi="等线" w:cs="宋体"/>
                <w:color w:val="000000"/>
                <w:kern w:val="0"/>
                <w:sz w:val="24"/>
                <w:szCs w:val="24"/>
              </w:rPr>
            </w:pPr>
          </w:p>
        </w:tc>
        <w:tc>
          <w:tcPr>
            <w:tcW w:w="623" w:type="pct"/>
            <w:tcBorders>
              <w:top w:val="nil"/>
              <w:left w:val="nil"/>
              <w:bottom w:val="single" w:sz="4" w:space="0" w:color="auto"/>
              <w:right w:val="single" w:sz="4" w:space="0" w:color="auto"/>
            </w:tcBorders>
            <w:shd w:val="clear" w:color="auto" w:fill="auto"/>
            <w:vAlign w:val="center"/>
            <w:hideMark/>
          </w:tcPr>
          <w:p w:rsidR="00BB751E" w:rsidRPr="00BB751E" w:rsidRDefault="00BB751E"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低值或唯一值</w:t>
            </w:r>
          </w:p>
        </w:tc>
        <w:tc>
          <w:tcPr>
            <w:tcW w:w="303" w:type="pct"/>
            <w:tcBorders>
              <w:top w:val="nil"/>
              <w:left w:val="nil"/>
              <w:bottom w:val="single" w:sz="4" w:space="0" w:color="auto"/>
              <w:right w:val="single" w:sz="4" w:space="0" w:color="auto"/>
            </w:tcBorders>
            <w:shd w:val="clear" w:color="auto" w:fill="auto"/>
            <w:vAlign w:val="center"/>
            <w:hideMark/>
          </w:tcPr>
          <w:p w:rsidR="00BB751E" w:rsidRPr="00BB751E" w:rsidRDefault="00BB751E"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高值</w:t>
            </w:r>
          </w:p>
        </w:tc>
        <w:tc>
          <w:tcPr>
            <w:tcW w:w="643" w:type="pct"/>
            <w:tcBorders>
              <w:top w:val="nil"/>
              <w:left w:val="nil"/>
              <w:bottom w:val="single" w:sz="4" w:space="0" w:color="auto"/>
              <w:right w:val="single" w:sz="4" w:space="0" w:color="auto"/>
            </w:tcBorders>
            <w:shd w:val="clear" w:color="auto" w:fill="auto"/>
            <w:vAlign w:val="center"/>
            <w:hideMark/>
          </w:tcPr>
          <w:p w:rsidR="00BB751E" w:rsidRPr="00BB751E" w:rsidRDefault="00BB751E"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低值或唯一值</w:t>
            </w:r>
          </w:p>
        </w:tc>
      </w:tr>
      <w:tr w:rsidR="004835A4" w:rsidRPr="00BB751E" w:rsidTr="004835A4">
        <w:trPr>
          <w:trHeight w:val="360"/>
        </w:trPr>
        <w:tc>
          <w:tcPr>
            <w:tcW w:w="3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1</w:t>
            </w:r>
          </w:p>
        </w:tc>
        <w:tc>
          <w:tcPr>
            <w:tcW w:w="883" w:type="pct"/>
            <w:vMerge w:val="restart"/>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名贵树种：（1）降香黄檀（黄花梨）、沉香、金丝楠、顶果木等名贵树种</w:t>
            </w: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胸径3cm以下</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w:t>
            </w:r>
          </w:p>
        </w:tc>
        <w:tc>
          <w:tcPr>
            <w:tcW w:w="303" w:type="pct"/>
            <w:tcBorders>
              <w:top w:val="nil"/>
              <w:left w:val="nil"/>
              <w:bottom w:val="nil"/>
              <w:right w:val="nil"/>
            </w:tcBorders>
            <w:shd w:val="clear" w:color="auto" w:fill="auto"/>
            <w:noWrap/>
            <w:vAlign w:val="center"/>
            <w:hideMark/>
          </w:tcPr>
          <w:p w:rsidR="00A36468" w:rsidRPr="00BB751E" w:rsidRDefault="00A36468" w:rsidP="00A36468">
            <w:pPr>
              <w:widowControl/>
              <w:jc w:val="center"/>
              <w:rPr>
                <w:rFonts w:ascii="等线" w:eastAsia="等线" w:hAnsi="等线" w:cs="宋体"/>
                <w:color w:val="000000"/>
                <w:kern w:val="0"/>
                <w:sz w:val="24"/>
                <w:szCs w:val="24"/>
              </w:rPr>
            </w:pP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胸径3-5cm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胸径6-8cm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胸径9-10cm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胸径11cm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胸径12cm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胸径13cm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胸径14cm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550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胸径15cm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750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胸径16cm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胸径17cm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1250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1250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胸径18cm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1500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胸径19cm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1750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1750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2000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胸径20cm以上</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每增加1cm增加300元/株</w:t>
            </w: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等线" w:eastAsia="等线" w:hAnsi="等线" w:cs="宋体"/>
                <w:kern w:val="0"/>
                <w:sz w:val="24"/>
                <w:szCs w:val="24"/>
              </w:rPr>
            </w:pP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FF0000"/>
                <w:kern w:val="0"/>
                <w:sz w:val="24"/>
                <w:szCs w:val="24"/>
              </w:rPr>
            </w:pP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val="restart"/>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（2）柚木</w:t>
            </w: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胸径3-5cm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w:t>
            </w:r>
          </w:p>
        </w:tc>
      </w:tr>
      <w:tr w:rsidR="004835A4" w:rsidRPr="00BB751E" w:rsidTr="004835A4">
        <w:trPr>
          <w:trHeight w:val="360"/>
        </w:trPr>
        <w:tc>
          <w:tcPr>
            <w:tcW w:w="305" w:type="pct"/>
            <w:vMerge w:val="restart"/>
            <w:tcBorders>
              <w:top w:val="single" w:sz="4" w:space="0" w:color="auto"/>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lastRenderedPageBreak/>
              <w:t>1</w:t>
            </w:r>
          </w:p>
        </w:tc>
        <w:tc>
          <w:tcPr>
            <w:tcW w:w="883" w:type="pct"/>
            <w:vMerge w:val="restart"/>
            <w:tcBorders>
              <w:top w:val="single" w:sz="4" w:space="0" w:color="auto"/>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（2）柚木</w:t>
            </w: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胸径6-8cm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胸径9-10cm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75</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75</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胸径11cm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胸径12cm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胸径13cm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胸径14cm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275</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275</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胸径15cm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375</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375</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胸径16cm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胸径17cm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625</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625</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胸径18cm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750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胸径19cm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875</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875</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1000</w:t>
            </w:r>
          </w:p>
        </w:tc>
      </w:tr>
      <w:tr w:rsidR="004835A4" w:rsidRPr="00BB751E" w:rsidTr="004835A4">
        <w:trPr>
          <w:trHeight w:val="360"/>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胸径20cm以上</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每增加1cm增加150元/株</w:t>
            </w: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FF0000"/>
                <w:kern w:val="0"/>
                <w:sz w:val="24"/>
                <w:szCs w:val="24"/>
              </w:rPr>
            </w:pPr>
          </w:p>
        </w:tc>
      </w:tr>
      <w:tr w:rsidR="004835A4" w:rsidRPr="00BB751E" w:rsidTr="004835A4">
        <w:trPr>
          <w:trHeight w:val="360"/>
        </w:trPr>
        <w:tc>
          <w:tcPr>
            <w:tcW w:w="3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2</w:t>
            </w:r>
          </w:p>
        </w:tc>
        <w:tc>
          <w:tcPr>
            <w:tcW w:w="8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sidRPr="00A36468">
              <w:rPr>
                <w:rFonts w:ascii="仿宋_GB2312" w:eastAsia="仿宋_GB2312" w:hAnsi="等线" w:cs="宋体" w:hint="eastAsia"/>
                <w:color w:val="000000"/>
                <w:kern w:val="0"/>
                <w:szCs w:val="21"/>
              </w:rPr>
              <w:t>桂花树、秋枫树、萍婆（九层皮）、羊蹄甲、扁桃树、玉兰、黄槐、菩提树、榄树、亮叶海桐、杜英、南洋杉、辣木、盆架子、紫薇、金花茶、罗汉松等园林绿化树</w:t>
            </w:r>
          </w:p>
        </w:tc>
        <w:tc>
          <w:tcPr>
            <w:tcW w:w="934" w:type="pct"/>
            <w:tcBorders>
              <w:top w:val="nil"/>
              <w:left w:val="single" w:sz="4" w:space="0" w:color="auto"/>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苗高120cm以下</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胸径3-5cm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胸径6-8cm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胸径9-11cm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w:t>
            </w:r>
          </w:p>
        </w:tc>
      </w:tr>
      <w:tr w:rsidR="004835A4" w:rsidRPr="00BB751E" w:rsidTr="004835A4">
        <w:trPr>
          <w:trHeight w:val="360"/>
        </w:trPr>
        <w:tc>
          <w:tcPr>
            <w:tcW w:w="305" w:type="pct"/>
            <w:vMerge w:val="restart"/>
            <w:tcBorders>
              <w:top w:val="single" w:sz="4" w:space="0" w:color="auto"/>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lastRenderedPageBreak/>
              <w:t>2</w:t>
            </w:r>
          </w:p>
        </w:tc>
        <w:tc>
          <w:tcPr>
            <w:tcW w:w="883" w:type="pct"/>
            <w:vMerge w:val="restart"/>
            <w:tcBorders>
              <w:top w:val="single" w:sz="4" w:space="0" w:color="auto"/>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r w:rsidRPr="00A36468">
              <w:rPr>
                <w:rFonts w:ascii="仿宋_GB2312" w:eastAsia="仿宋_GB2312" w:hAnsi="等线" w:cs="宋体" w:hint="eastAsia"/>
                <w:color w:val="000000"/>
                <w:kern w:val="0"/>
                <w:szCs w:val="21"/>
              </w:rPr>
              <w:t>桂花树、秋枫树、萍婆（九层皮）、羊蹄甲、扁桃树、玉兰、黄槐、菩提树、榄树、亮叶海桐、杜英、南洋杉、辣木、盆架子、紫薇、金花茶、罗汉松等园林绿化树</w:t>
            </w: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胸径12-14cm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90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90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胸径15-17cm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140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140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胸径18-20cm</w:t>
            </w:r>
          </w:p>
        </w:tc>
        <w:tc>
          <w:tcPr>
            <w:tcW w:w="891"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胸径21-25cm</w:t>
            </w:r>
          </w:p>
        </w:tc>
        <w:tc>
          <w:tcPr>
            <w:tcW w:w="891"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350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胸径26-30cm</w:t>
            </w:r>
          </w:p>
        </w:tc>
        <w:tc>
          <w:tcPr>
            <w:tcW w:w="891"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450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胸径31-40cm</w:t>
            </w:r>
          </w:p>
        </w:tc>
        <w:tc>
          <w:tcPr>
            <w:tcW w:w="891"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700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胸径41-50cm</w:t>
            </w:r>
          </w:p>
        </w:tc>
        <w:tc>
          <w:tcPr>
            <w:tcW w:w="891"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900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900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胸径51-60cm</w:t>
            </w:r>
          </w:p>
        </w:tc>
        <w:tc>
          <w:tcPr>
            <w:tcW w:w="891"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1150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1150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胸径61-70cm</w:t>
            </w:r>
          </w:p>
        </w:tc>
        <w:tc>
          <w:tcPr>
            <w:tcW w:w="891"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1400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1400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胸径71-80cm</w:t>
            </w:r>
          </w:p>
        </w:tc>
        <w:tc>
          <w:tcPr>
            <w:tcW w:w="891"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1800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1800</w:t>
            </w:r>
          </w:p>
        </w:tc>
      </w:tr>
      <w:tr w:rsidR="004835A4" w:rsidRPr="00BB751E" w:rsidTr="004835A4">
        <w:trPr>
          <w:trHeight w:val="360"/>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胸径81cm以上</w:t>
            </w:r>
          </w:p>
        </w:tc>
        <w:tc>
          <w:tcPr>
            <w:tcW w:w="891"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2200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2200</w:t>
            </w:r>
          </w:p>
        </w:tc>
      </w:tr>
      <w:tr w:rsidR="004835A4" w:rsidRPr="00BB751E" w:rsidTr="004835A4">
        <w:trPr>
          <w:trHeight w:val="360"/>
        </w:trPr>
        <w:tc>
          <w:tcPr>
            <w:tcW w:w="3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3</w:t>
            </w:r>
          </w:p>
        </w:tc>
        <w:tc>
          <w:tcPr>
            <w:tcW w:w="883" w:type="pct"/>
            <w:vMerge w:val="restart"/>
            <w:tcBorders>
              <w:top w:val="single" w:sz="4" w:space="0" w:color="auto"/>
              <w:left w:val="nil"/>
              <w:bottom w:val="single" w:sz="4" w:space="0" w:color="auto"/>
              <w:right w:val="single" w:sz="4" w:space="0" w:color="auto"/>
            </w:tcBorders>
            <w:shd w:val="clear" w:color="auto" w:fill="auto"/>
            <w:vAlign w:val="center"/>
            <w:hideMark/>
          </w:tcPr>
          <w:p w:rsidR="00A36468" w:rsidRPr="00A36468" w:rsidRDefault="00A36468" w:rsidP="00A36468">
            <w:pPr>
              <w:widowControl/>
              <w:jc w:val="center"/>
              <w:rPr>
                <w:rFonts w:ascii="仿宋_GB2312" w:eastAsia="仿宋_GB2312" w:hAnsi="等线" w:cs="宋体"/>
                <w:color w:val="000000"/>
                <w:kern w:val="0"/>
                <w:szCs w:val="21"/>
              </w:rPr>
            </w:pPr>
            <w:r w:rsidRPr="00A36468">
              <w:rPr>
                <w:rFonts w:ascii="仿宋_GB2312" w:eastAsia="仿宋_GB2312" w:hAnsi="等线" w:cs="宋体" w:hint="eastAsia"/>
                <w:color w:val="000000"/>
                <w:kern w:val="0"/>
                <w:szCs w:val="21"/>
              </w:rPr>
              <w:t>土龙眼树、木菠萝、芒果、沙梨、枇杷、李果树、桃树、枣树、板栗、杨桃树、柚子树（含沙田柚、泰国青柚）、柑橘树、三华李、柠檬、酸梅、柿子、鸡皮果、鸡蛋果、黄皮果、青枣、桑树、无花果、万寿果、释迦、嘉宝果等其他果树</w:t>
            </w: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胸径3cm以下</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30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胸径4-6cm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40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胸径7-9cm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50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胸径10-15cm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90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90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胸径16-20cm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110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110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胸径21-25cm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130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130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胸径26-30cm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160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160</w:t>
            </w:r>
          </w:p>
        </w:tc>
      </w:tr>
      <w:tr w:rsidR="004835A4" w:rsidRPr="00BB751E" w:rsidTr="004835A4">
        <w:trPr>
          <w:trHeight w:val="360"/>
        </w:trPr>
        <w:tc>
          <w:tcPr>
            <w:tcW w:w="30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top w:val="single" w:sz="4" w:space="0" w:color="auto"/>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胸径31-35cm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190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190</w:t>
            </w:r>
          </w:p>
        </w:tc>
      </w:tr>
      <w:tr w:rsidR="004835A4" w:rsidRPr="00BB751E" w:rsidTr="004835A4">
        <w:trPr>
          <w:trHeight w:val="360"/>
        </w:trPr>
        <w:tc>
          <w:tcPr>
            <w:tcW w:w="305" w:type="pct"/>
            <w:vMerge w:val="restart"/>
            <w:tcBorders>
              <w:top w:val="single" w:sz="4" w:space="0" w:color="auto"/>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lastRenderedPageBreak/>
              <w:t>3</w:t>
            </w:r>
          </w:p>
        </w:tc>
        <w:tc>
          <w:tcPr>
            <w:tcW w:w="883" w:type="pct"/>
            <w:vMerge w:val="restart"/>
            <w:tcBorders>
              <w:top w:val="single" w:sz="4" w:space="0" w:color="auto"/>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sidRPr="00A36468">
              <w:rPr>
                <w:rFonts w:ascii="仿宋_GB2312" w:eastAsia="仿宋_GB2312" w:hAnsi="等线" w:cs="宋体" w:hint="eastAsia"/>
                <w:color w:val="000000"/>
                <w:kern w:val="0"/>
                <w:szCs w:val="21"/>
              </w:rPr>
              <w:t>土龙眼树、木菠萝、芒果、沙梨、枇杷、李果树、桃树、枣树、板栗、杨桃树、柚子树（含沙田柚、泰国青柚）、柑橘树、三华李、柠檬、酸梅、柿子、鸡皮果、鸡蛋果、黄皮果、青枣、桑树、无花果、万寿果、释迦、嘉宝果等其他果树</w:t>
            </w: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胸径36-40cm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胸径41-50cm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210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300</w:t>
            </w: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210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胸径51-60cm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500</w:t>
            </w: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400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胸径61-70cm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600</w:t>
            </w: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500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胸径71-80cm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700</w:t>
            </w: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600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胸径81-90cm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800</w:t>
            </w: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700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胸径91-100cm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800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900</w:t>
            </w: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800</w:t>
            </w:r>
          </w:p>
        </w:tc>
      </w:tr>
      <w:tr w:rsidR="004835A4" w:rsidRPr="00BB751E" w:rsidTr="004835A4">
        <w:trPr>
          <w:trHeight w:val="360"/>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胸径101cm以上</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1000</w:t>
            </w:r>
          </w:p>
        </w:tc>
      </w:tr>
      <w:tr w:rsidR="004835A4" w:rsidRPr="00BB751E" w:rsidTr="004835A4">
        <w:trPr>
          <w:trHeight w:val="360"/>
        </w:trPr>
        <w:tc>
          <w:tcPr>
            <w:tcW w:w="305" w:type="pct"/>
            <w:vMerge w:val="restart"/>
            <w:tcBorders>
              <w:top w:val="nil"/>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4</w:t>
            </w:r>
          </w:p>
        </w:tc>
        <w:tc>
          <w:tcPr>
            <w:tcW w:w="883" w:type="pct"/>
            <w:vMerge w:val="restart"/>
            <w:tcBorders>
              <w:top w:val="nil"/>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木棉树、小叶榕、大叶榕</w:t>
            </w: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高度1.2米以下</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3</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胸径3cm以下</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胸径3-5cm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胸径6-10cm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40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胸径11-15cm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60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胸径16-19cm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120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120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胸径20-29cm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150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胸径30-39cm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胸径40-50cm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250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250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胸径51-60cm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500</w:t>
            </w: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400</w:t>
            </w:r>
          </w:p>
        </w:tc>
      </w:tr>
      <w:tr w:rsidR="004835A4" w:rsidRPr="00BB751E" w:rsidTr="004835A4">
        <w:trPr>
          <w:trHeight w:val="360"/>
        </w:trPr>
        <w:tc>
          <w:tcPr>
            <w:tcW w:w="305" w:type="pct"/>
            <w:vMerge/>
            <w:tcBorders>
              <w:left w:val="single" w:sz="4" w:space="0" w:color="auto"/>
              <w:bottom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bottom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胸径61-70cm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600</w:t>
            </w: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500</w:t>
            </w:r>
          </w:p>
        </w:tc>
      </w:tr>
      <w:tr w:rsidR="004835A4" w:rsidRPr="00BB751E" w:rsidTr="004835A4">
        <w:trPr>
          <w:trHeight w:val="360"/>
        </w:trPr>
        <w:tc>
          <w:tcPr>
            <w:tcW w:w="305" w:type="pct"/>
            <w:vMerge w:val="restart"/>
            <w:tcBorders>
              <w:top w:val="nil"/>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lastRenderedPageBreak/>
              <w:t>4</w:t>
            </w:r>
          </w:p>
        </w:tc>
        <w:tc>
          <w:tcPr>
            <w:tcW w:w="883" w:type="pct"/>
            <w:vMerge w:val="restart"/>
            <w:tcBorders>
              <w:top w:val="nil"/>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木棉树、小叶榕、大叶榕</w:t>
            </w: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胸径71-80cm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700</w:t>
            </w: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600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胸径81-90cm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800</w:t>
            </w: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700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胸径91-100cm</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800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900</w:t>
            </w: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800</w:t>
            </w:r>
          </w:p>
        </w:tc>
      </w:tr>
      <w:tr w:rsidR="004835A4" w:rsidRPr="00BB751E" w:rsidTr="004835A4">
        <w:trPr>
          <w:trHeight w:val="360"/>
        </w:trPr>
        <w:tc>
          <w:tcPr>
            <w:tcW w:w="305" w:type="pct"/>
            <w:vMerge/>
            <w:tcBorders>
              <w:left w:val="single" w:sz="4" w:space="0" w:color="auto"/>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胸径101cm以上</w:t>
            </w:r>
          </w:p>
        </w:tc>
        <w:tc>
          <w:tcPr>
            <w:tcW w:w="891"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1000</w:t>
            </w:r>
          </w:p>
        </w:tc>
        <w:tc>
          <w:tcPr>
            <w:tcW w:w="30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A36468" w:rsidRPr="00BB751E" w:rsidRDefault="00A36468"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1000</w:t>
            </w:r>
          </w:p>
        </w:tc>
      </w:tr>
      <w:tr w:rsidR="004835A4" w:rsidRPr="00BB751E" w:rsidTr="004835A4">
        <w:trPr>
          <w:trHeight w:val="360"/>
        </w:trPr>
        <w:tc>
          <w:tcPr>
            <w:tcW w:w="305" w:type="pct"/>
            <w:vMerge w:val="restart"/>
            <w:tcBorders>
              <w:top w:val="nil"/>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5</w:t>
            </w:r>
          </w:p>
        </w:tc>
        <w:tc>
          <w:tcPr>
            <w:tcW w:w="883" w:type="pct"/>
            <w:vMerge w:val="restart"/>
            <w:tcBorders>
              <w:top w:val="nil"/>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嫁接的龙眼、荔枝、油茶树、坚果等良种果树</w:t>
            </w: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胸径2cm以下</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胸径2-3cm</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30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胸径3-4cm</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40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胸径4-5cm</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50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胸径5-6cm</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90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90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胸径6-7cm</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110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110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胸径7-8cm</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130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130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胸径8-9cm</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150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胸径9-10cm</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220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220</w:t>
            </w:r>
          </w:p>
        </w:tc>
      </w:tr>
      <w:tr w:rsidR="004835A4" w:rsidRPr="00BB751E" w:rsidTr="004835A4">
        <w:trPr>
          <w:trHeight w:val="360"/>
        </w:trPr>
        <w:tc>
          <w:tcPr>
            <w:tcW w:w="305" w:type="pct"/>
            <w:vMerge/>
            <w:tcBorders>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胸径11-13cm</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270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270</w:t>
            </w:r>
          </w:p>
        </w:tc>
      </w:tr>
      <w:tr w:rsidR="004835A4" w:rsidRPr="00BB751E" w:rsidTr="004835A4">
        <w:trPr>
          <w:trHeight w:val="360"/>
        </w:trPr>
        <w:tc>
          <w:tcPr>
            <w:tcW w:w="305" w:type="pct"/>
            <w:vMerge/>
            <w:tcBorders>
              <w:left w:val="single" w:sz="4" w:space="0" w:color="auto"/>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胸径14cm以上</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300</w:t>
            </w:r>
          </w:p>
        </w:tc>
      </w:tr>
      <w:tr w:rsidR="004835A4" w:rsidRPr="00BB751E" w:rsidTr="004835A4">
        <w:trPr>
          <w:trHeight w:val="375"/>
        </w:trPr>
        <w:tc>
          <w:tcPr>
            <w:tcW w:w="305" w:type="pct"/>
            <w:vMerge w:val="restart"/>
            <w:tcBorders>
              <w:top w:val="nil"/>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6</w:t>
            </w:r>
          </w:p>
        </w:tc>
        <w:tc>
          <w:tcPr>
            <w:tcW w:w="883" w:type="pct"/>
            <w:vMerge w:val="restart"/>
            <w:tcBorders>
              <w:top w:val="nil"/>
              <w:left w:val="nil"/>
              <w:right w:val="single" w:sz="4" w:space="0" w:color="auto"/>
            </w:tcBorders>
            <w:shd w:val="clear" w:color="auto" w:fill="auto"/>
            <w:vAlign w:val="center"/>
            <w:hideMark/>
          </w:tcPr>
          <w:p w:rsidR="004835A4" w:rsidRPr="00BB751E" w:rsidRDefault="004835A4" w:rsidP="004835A4">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相思树、苦楝树、桉树等杂木</w:t>
            </w: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胸径10cm以下（不含10cm）</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4835A4" w:rsidRDefault="004835A4" w:rsidP="00A36468">
            <w:pPr>
              <w:widowControl/>
              <w:jc w:val="center"/>
              <w:rPr>
                <w:rFonts w:ascii="仿宋_GB2312" w:eastAsia="仿宋_GB2312" w:hAnsi="等线" w:cs="宋体" w:hint="eastAsia"/>
                <w:color w:val="0D0D0D"/>
                <w:kern w:val="0"/>
                <w:szCs w:val="21"/>
              </w:rPr>
            </w:pPr>
            <w:r w:rsidRPr="004835A4">
              <w:rPr>
                <w:rFonts w:ascii="仿宋_GB2312" w:eastAsia="仿宋_GB2312" w:hAnsi="等线" w:cs="宋体"/>
                <w:color w:val="0D0D0D"/>
                <w:kern w:val="0"/>
                <w:szCs w:val="21"/>
              </w:rPr>
              <w:t>不</w:t>
            </w:r>
            <w:r w:rsidRPr="004835A4">
              <w:rPr>
                <w:rFonts w:ascii="仿宋_GB2312" w:eastAsia="仿宋_GB2312" w:hAnsi="等线" w:cs="宋体" w:hint="eastAsia"/>
                <w:color w:val="0D0D0D"/>
                <w:kern w:val="0"/>
                <w:szCs w:val="21"/>
              </w:rPr>
              <w:t>计</w:t>
            </w:r>
            <w:r w:rsidRPr="004835A4">
              <w:rPr>
                <w:rFonts w:ascii="仿宋_GB2312" w:eastAsia="仿宋_GB2312" w:hAnsi="等线" w:cs="宋体"/>
                <w:color w:val="0D0D0D"/>
                <w:kern w:val="0"/>
                <w:szCs w:val="21"/>
              </w:rPr>
              <w:t>补偿费，由农</w:t>
            </w:r>
            <w:r w:rsidRPr="004835A4">
              <w:rPr>
                <w:rFonts w:ascii="仿宋_GB2312" w:eastAsia="仿宋_GB2312" w:hAnsi="等线" w:cs="宋体" w:hint="eastAsia"/>
                <w:color w:val="0D0D0D"/>
                <w:kern w:val="0"/>
                <w:szCs w:val="21"/>
              </w:rPr>
              <w:t>户自行</w:t>
            </w:r>
          </w:p>
          <w:p w:rsidR="004835A4" w:rsidRPr="004835A4" w:rsidRDefault="004835A4" w:rsidP="004835A4">
            <w:pPr>
              <w:widowControl/>
              <w:jc w:val="center"/>
              <w:rPr>
                <w:rFonts w:ascii="仿宋_GB2312" w:eastAsia="仿宋_GB2312" w:hAnsi="等线" w:cs="宋体"/>
                <w:color w:val="0D0D0D"/>
                <w:kern w:val="0"/>
                <w:sz w:val="24"/>
                <w:szCs w:val="24"/>
              </w:rPr>
            </w:pPr>
            <w:r w:rsidRPr="004835A4">
              <w:rPr>
                <w:rFonts w:ascii="仿宋_GB2312" w:eastAsia="仿宋_GB2312" w:hAnsi="等线" w:cs="宋体" w:hint="eastAsia"/>
                <w:color w:val="0D0D0D"/>
                <w:kern w:val="0"/>
                <w:szCs w:val="21"/>
              </w:rPr>
              <w:t>砍伐，砍伐费按胸径计算</w:t>
            </w: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w:t>
            </w:r>
          </w:p>
        </w:tc>
        <w:tc>
          <w:tcPr>
            <w:tcW w:w="303" w:type="pct"/>
            <w:tcBorders>
              <w:top w:val="nil"/>
              <w:left w:val="nil"/>
              <w:bottom w:val="nil"/>
              <w:right w:val="nil"/>
            </w:tcBorders>
            <w:shd w:val="clear" w:color="auto" w:fill="auto"/>
            <w:noWrap/>
            <w:vAlign w:val="center"/>
            <w:hideMark/>
          </w:tcPr>
          <w:p w:rsidR="004835A4" w:rsidRPr="00BB751E" w:rsidRDefault="004835A4" w:rsidP="00A36468">
            <w:pPr>
              <w:widowControl/>
              <w:jc w:val="center"/>
              <w:rPr>
                <w:rFonts w:ascii="方正仿宋_GB2312" w:eastAsia="方正仿宋_GB2312" w:hAnsi="等线" w:cs="宋体"/>
                <w:color w:val="000000"/>
                <w:kern w:val="0"/>
                <w:sz w:val="24"/>
                <w:szCs w:val="24"/>
              </w:rPr>
            </w:pP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15</w:t>
            </w:r>
          </w:p>
        </w:tc>
      </w:tr>
      <w:tr w:rsidR="004835A4" w:rsidRPr="00BB751E" w:rsidTr="004835A4">
        <w:trPr>
          <w:trHeight w:val="375"/>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胸径10～20cm</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35</w:t>
            </w:r>
          </w:p>
        </w:tc>
        <w:tc>
          <w:tcPr>
            <w:tcW w:w="303" w:type="pct"/>
            <w:tcBorders>
              <w:top w:val="nil"/>
              <w:left w:val="nil"/>
              <w:bottom w:val="nil"/>
              <w:right w:val="nil"/>
            </w:tcBorders>
            <w:shd w:val="clear" w:color="auto" w:fill="auto"/>
            <w:noWrap/>
            <w:vAlign w:val="center"/>
            <w:hideMark/>
          </w:tcPr>
          <w:p w:rsidR="004835A4" w:rsidRPr="00BB751E" w:rsidRDefault="004835A4" w:rsidP="00A36468">
            <w:pPr>
              <w:widowControl/>
              <w:jc w:val="center"/>
              <w:rPr>
                <w:rFonts w:ascii="方正仿宋_GB2312" w:eastAsia="方正仿宋_GB2312" w:hAnsi="等线" w:cs="宋体"/>
                <w:color w:val="000000"/>
                <w:kern w:val="0"/>
                <w:sz w:val="24"/>
                <w:szCs w:val="24"/>
              </w:rPr>
            </w:pP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35</w:t>
            </w:r>
          </w:p>
        </w:tc>
      </w:tr>
      <w:tr w:rsidR="004835A4" w:rsidRPr="00BB751E" w:rsidTr="004835A4">
        <w:trPr>
          <w:trHeight w:val="375"/>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胸径21～30cm</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w:t>
            </w:r>
          </w:p>
        </w:tc>
        <w:tc>
          <w:tcPr>
            <w:tcW w:w="303" w:type="pct"/>
            <w:tcBorders>
              <w:top w:val="nil"/>
              <w:left w:val="nil"/>
              <w:bottom w:val="nil"/>
              <w:right w:val="nil"/>
            </w:tcBorders>
            <w:shd w:val="clear" w:color="auto" w:fill="auto"/>
            <w:noWrap/>
            <w:vAlign w:val="center"/>
            <w:hideMark/>
          </w:tcPr>
          <w:p w:rsidR="004835A4" w:rsidRPr="00BB751E" w:rsidRDefault="004835A4" w:rsidP="00A36468">
            <w:pPr>
              <w:widowControl/>
              <w:jc w:val="center"/>
              <w:rPr>
                <w:rFonts w:ascii="方正仿宋_GB2312" w:eastAsia="方正仿宋_GB2312" w:hAnsi="等线" w:cs="宋体"/>
                <w:color w:val="000000"/>
                <w:kern w:val="0"/>
                <w:sz w:val="24"/>
                <w:szCs w:val="24"/>
              </w:rPr>
            </w:pP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50</w:t>
            </w:r>
          </w:p>
        </w:tc>
      </w:tr>
      <w:tr w:rsidR="004835A4" w:rsidRPr="00BB751E" w:rsidTr="004835A4">
        <w:trPr>
          <w:trHeight w:val="345"/>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胸径31cm以上</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w:t>
            </w:r>
          </w:p>
        </w:tc>
        <w:tc>
          <w:tcPr>
            <w:tcW w:w="303" w:type="pct"/>
            <w:tcBorders>
              <w:top w:val="nil"/>
              <w:left w:val="nil"/>
              <w:bottom w:val="nil"/>
              <w:right w:val="nil"/>
            </w:tcBorders>
            <w:shd w:val="clear" w:color="auto" w:fill="auto"/>
            <w:noWrap/>
            <w:vAlign w:val="center"/>
            <w:hideMark/>
          </w:tcPr>
          <w:p w:rsidR="004835A4" w:rsidRPr="00BB751E" w:rsidRDefault="004835A4" w:rsidP="00A36468">
            <w:pPr>
              <w:widowControl/>
              <w:jc w:val="center"/>
              <w:rPr>
                <w:rFonts w:ascii="方正仿宋_GB2312" w:eastAsia="方正仿宋_GB2312" w:hAnsi="等线" w:cs="宋体"/>
                <w:color w:val="000000"/>
                <w:kern w:val="0"/>
                <w:sz w:val="24"/>
                <w:szCs w:val="24"/>
              </w:rPr>
            </w:pPr>
          </w:p>
        </w:tc>
        <w:tc>
          <w:tcPr>
            <w:tcW w:w="643" w:type="pct"/>
            <w:tcBorders>
              <w:top w:val="nil"/>
              <w:left w:val="single" w:sz="4" w:space="0" w:color="auto"/>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60</w:t>
            </w:r>
          </w:p>
        </w:tc>
      </w:tr>
      <w:tr w:rsidR="004835A4" w:rsidRPr="00BB751E" w:rsidTr="00892FDA">
        <w:trPr>
          <w:trHeight w:val="360"/>
        </w:trPr>
        <w:tc>
          <w:tcPr>
            <w:tcW w:w="305" w:type="pct"/>
            <w:vMerge w:val="restart"/>
            <w:tcBorders>
              <w:top w:val="nil"/>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lastRenderedPageBreak/>
              <w:t>7</w:t>
            </w:r>
          </w:p>
        </w:tc>
        <w:tc>
          <w:tcPr>
            <w:tcW w:w="883" w:type="pct"/>
            <w:vMerge w:val="restart"/>
            <w:tcBorders>
              <w:top w:val="nil"/>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木瓜</w:t>
            </w: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木瓜苗</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w:t>
            </w:r>
          </w:p>
        </w:tc>
      </w:tr>
      <w:tr w:rsidR="004835A4" w:rsidRPr="00BB751E" w:rsidTr="00892FDA">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未结果</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8</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8</w:t>
            </w:r>
          </w:p>
        </w:tc>
      </w:tr>
      <w:tr w:rsidR="004835A4" w:rsidRPr="00BB751E" w:rsidTr="00892FDA">
        <w:trPr>
          <w:trHeight w:val="360"/>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已结果</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元/棵</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w:t>
            </w:r>
          </w:p>
        </w:tc>
      </w:tr>
      <w:tr w:rsidR="004835A4" w:rsidRPr="00BB751E" w:rsidTr="00DC5D59">
        <w:trPr>
          <w:trHeight w:val="360"/>
        </w:trPr>
        <w:tc>
          <w:tcPr>
            <w:tcW w:w="305" w:type="pct"/>
            <w:vMerge w:val="restart"/>
            <w:tcBorders>
              <w:top w:val="nil"/>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8</w:t>
            </w:r>
          </w:p>
        </w:tc>
        <w:tc>
          <w:tcPr>
            <w:tcW w:w="883" w:type="pct"/>
            <w:vMerge w:val="restart"/>
            <w:tcBorders>
              <w:top w:val="nil"/>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油桐、石栗等木本油料植物</w:t>
            </w:r>
          </w:p>
        </w:tc>
        <w:tc>
          <w:tcPr>
            <w:tcW w:w="934"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胸径3cm以下</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w:t>
            </w:r>
          </w:p>
        </w:tc>
      </w:tr>
      <w:tr w:rsidR="004835A4" w:rsidRPr="00BB751E" w:rsidTr="00DC5D59">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胸径3-4cm</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元/丛</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5</w:t>
            </w:r>
          </w:p>
        </w:tc>
      </w:tr>
      <w:tr w:rsidR="004835A4" w:rsidRPr="00BB751E" w:rsidTr="00DC5D59">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胸径5-6cm</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10</w:t>
            </w:r>
          </w:p>
        </w:tc>
      </w:tr>
      <w:tr w:rsidR="004835A4" w:rsidRPr="00BB751E" w:rsidTr="00DC5D59">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胸径7-8cm</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15</w:t>
            </w:r>
          </w:p>
        </w:tc>
      </w:tr>
      <w:tr w:rsidR="004835A4" w:rsidRPr="00BB751E" w:rsidTr="00DC5D59">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胸径9-10cm</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25</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25</w:t>
            </w:r>
          </w:p>
        </w:tc>
      </w:tr>
      <w:tr w:rsidR="004835A4" w:rsidRPr="00BB751E" w:rsidTr="00DC5D59">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胸径11-14cm</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40</w:t>
            </w:r>
          </w:p>
        </w:tc>
      </w:tr>
      <w:tr w:rsidR="004835A4" w:rsidRPr="00BB751E" w:rsidTr="00DC5D59">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胸径15-20cm</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60</w:t>
            </w:r>
          </w:p>
        </w:tc>
      </w:tr>
      <w:tr w:rsidR="004835A4" w:rsidRPr="00BB751E" w:rsidTr="00DC5D59">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胸径21-25cm</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80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80</w:t>
            </w:r>
          </w:p>
        </w:tc>
      </w:tr>
      <w:tr w:rsidR="004835A4" w:rsidRPr="00BB751E" w:rsidTr="00DC5D59">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胸径26-30cm</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100</w:t>
            </w:r>
          </w:p>
        </w:tc>
      </w:tr>
      <w:tr w:rsidR="004835A4" w:rsidRPr="00BB751E" w:rsidTr="00DC5D59">
        <w:trPr>
          <w:trHeight w:val="360"/>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胸径30cm以上</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120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120</w:t>
            </w:r>
          </w:p>
        </w:tc>
      </w:tr>
      <w:tr w:rsidR="004835A4" w:rsidRPr="00BB751E" w:rsidTr="00740AAF">
        <w:trPr>
          <w:trHeight w:val="750"/>
        </w:trPr>
        <w:tc>
          <w:tcPr>
            <w:tcW w:w="305" w:type="pct"/>
            <w:vMerge w:val="restart"/>
            <w:tcBorders>
              <w:top w:val="nil"/>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9</w:t>
            </w:r>
          </w:p>
        </w:tc>
        <w:tc>
          <w:tcPr>
            <w:tcW w:w="883" w:type="pct"/>
            <w:vMerge w:val="restart"/>
            <w:tcBorders>
              <w:top w:val="nil"/>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竹类</w:t>
            </w: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扁担竹、勒竹、撑篙竹胸径3cm以上</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w:t>
            </w:r>
          </w:p>
        </w:tc>
      </w:tr>
      <w:tr w:rsidR="004835A4" w:rsidRPr="00BB751E" w:rsidTr="00740AAF">
        <w:trPr>
          <w:trHeight w:val="375"/>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单竹、苦竹胸径3cm以上</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w:t>
            </w:r>
          </w:p>
        </w:tc>
      </w:tr>
      <w:tr w:rsidR="004835A4" w:rsidRPr="00BB751E" w:rsidTr="00740AAF">
        <w:trPr>
          <w:trHeight w:val="375"/>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其它竹类胸径3cm以上</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w:t>
            </w:r>
          </w:p>
        </w:tc>
      </w:tr>
      <w:tr w:rsidR="004835A4" w:rsidRPr="00BB751E" w:rsidTr="00740AAF">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甜竹笋大丛</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元/丛</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130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130</w:t>
            </w:r>
          </w:p>
        </w:tc>
      </w:tr>
      <w:tr w:rsidR="004835A4" w:rsidRPr="00BB751E" w:rsidTr="00740AAF">
        <w:trPr>
          <w:trHeight w:val="360"/>
        </w:trPr>
        <w:tc>
          <w:tcPr>
            <w:tcW w:w="305" w:type="pct"/>
            <w:vMerge/>
            <w:tcBorders>
              <w:left w:val="single" w:sz="4" w:space="0" w:color="auto"/>
              <w:bottom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bottom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甜竹笋中丛</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元/丛</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100</w:t>
            </w:r>
          </w:p>
        </w:tc>
      </w:tr>
      <w:tr w:rsidR="004835A4" w:rsidRPr="00BB751E" w:rsidTr="00B43828">
        <w:trPr>
          <w:trHeight w:val="360"/>
        </w:trPr>
        <w:tc>
          <w:tcPr>
            <w:tcW w:w="305" w:type="pct"/>
            <w:vMerge w:val="restart"/>
            <w:tcBorders>
              <w:top w:val="nil"/>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lastRenderedPageBreak/>
              <w:t>9</w:t>
            </w:r>
          </w:p>
        </w:tc>
        <w:tc>
          <w:tcPr>
            <w:tcW w:w="883" w:type="pct"/>
            <w:vMerge w:val="restart"/>
            <w:tcBorders>
              <w:top w:val="nil"/>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竹类</w:t>
            </w: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甜竹笋小丛</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元/丛</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70</w:t>
            </w:r>
          </w:p>
        </w:tc>
      </w:tr>
      <w:tr w:rsidR="004835A4" w:rsidRPr="00BB751E" w:rsidTr="00B43828">
        <w:trPr>
          <w:trHeight w:val="360"/>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胸径不足3cm</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不予补偿</w:t>
            </w: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FF0000"/>
                <w:kern w:val="0"/>
                <w:sz w:val="24"/>
                <w:szCs w:val="24"/>
              </w:rPr>
            </w:pPr>
          </w:p>
        </w:tc>
      </w:tr>
      <w:tr w:rsidR="004835A4" w:rsidRPr="00BB751E" w:rsidTr="00343A71">
        <w:trPr>
          <w:trHeight w:val="360"/>
        </w:trPr>
        <w:tc>
          <w:tcPr>
            <w:tcW w:w="305" w:type="pct"/>
            <w:vMerge w:val="restart"/>
            <w:tcBorders>
              <w:top w:val="nil"/>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10</w:t>
            </w:r>
          </w:p>
        </w:tc>
        <w:tc>
          <w:tcPr>
            <w:tcW w:w="883" w:type="pct"/>
            <w:vMerge w:val="restart"/>
            <w:tcBorders>
              <w:top w:val="nil"/>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剑麻</w:t>
            </w: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种植1年以下</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w:t>
            </w:r>
          </w:p>
        </w:tc>
      </w:tr>
      <w:tr w:rsidR="004835A4" w:rsidRPr="00BB751E" w:rsidTr="00343A71">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2-5斤/株以下</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w:t>
            </w:r>
          </w:p>
        </w:tc>
      </w:tr>
      <w:tr w:rsidR="004835A4" w:rsidRPr="00BB751E" w:rsidTr="00343A71">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5-10斤/株</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w:t>
            </w:r>
          </w:p>
        </w:tc>
      </w:tr>
      <w:tr w:rsidR="004835A4" w:rsidRPr="00BB751E" w:rsidTr="00343A71">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10-15斤/株</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8</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8</w:t>
            </w:r>
          </w:p>
        </w:tc>
      </w:tr>
      <w:tr w:rsidR="004835A4" w:rsidRPr="00BB751E" w:rsidTr="00343A71">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15-20斤/株</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w:t>
            </w:r>
          </w:p>
        </w:tc>
      </w:tr>
      <w:tr w:rsidR="004835A4" w:rsidRPr="00BB751E" w:rsidTr="00343A71">
        <w:trPr>
          <w:trHeight w:val="360"/>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20斤/株以上</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w:t>
            </w:r>
          </w:p>
        </w:tc>
      </w:tr>
      <w:tr w:rsidR="004835A4" w:rsidRPr="00BB751E" w:rsidTr="00215130">
        <w:trPr>
          <w:trHeight w:val="360"/>
        </w:trPr>
        <w:tc>
          <w:tcPr>
            <w:tcW w:w="305" w:type="pct"/>
            <w:vMerge w:val="restart"/>
            <w:tcBorders>
              <w:top w:val="nil"/>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11</w:t>
            </w:r>
          </w:p>
        </w:tc>
        <w:tc>
          <w:tcPr>
            <w:tcW w:w="883" w:type="pct"/>
            <w:vMerge w:val="restart"/>
            <w:tcBorders>
              <w:top w:val="nil"/>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芭蕉、香蕉</w:t>
            </w: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正在挂果</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30.00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w:t>
            </w: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40</w:t>
            </w:r>
          </w:p>
        </w:tc>
      </w:tr>
      <w:tr w:rsidR="004835A4" w:rsidRPr="00BB751E" w:rsidTr="00215130">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高1.5米以上未挂果</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8.00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w:t>
            </w: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15</w:t>
            </w:r>
          </w:p>
        </w:tc>
      </w:tr>
      <w:tr w:rsidR="004835A4" w:rsidRPr="00BB751E" w:rsidTr="00215130">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移植苗</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5</w:t>
            </w:r>
          </w:p>
        </w:tc>
      </w:tr>
      <w:tr w:rsidR="004835A4" w:rsidRPr="00BB751E" w:rsidTr="00215130">
        <w:trPr>
          <w:trHeight w:val="360"/>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后备结果苗</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每蔸一株</w:t>
            </w:r>
          </w:p>
        </w:tc>
        <w:tc>
          <w:tcPr>
            <w:tcW w:w="418"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1.5</w:t>
            </w:r>
          </w:p>
        </w:tc>
      </w:tr>
      <w:tr w:rsidR="004835A4" w:rsidRPr="00BB751E" w:rsidTr="009A24AA">
        <w:trPr>
          <w:trHeight w:val="360"/>
        </w:trPr>
        <w:tc>
          <w:tcPr>
            <w:tcW w:w="305" w:type="pct"/>
            <w:vMerge w:val="restart"/>
            <w:tcBorders>
              <w:top w:val="nil"/>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12</w:t>
            </w:r>
          </w:p>
        </w:tc>
        <w:tc>
          <w:tcPr>
            <w:tcW w:w="883" w:type="pct"/>
            <w:vMerge w:val="restart"/>
            <w:tcBorders>
              <w:top w:val="nil"/>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葡萄、火龙果、百香果等藤本类植物</w:t>
            </w:r>
          </w:p>
        </w:tc>
        <w:tc>
          <w:tcPr>
            <w:tcW w:w="934"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1年生产期以下</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10</w:t>
            </w: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5</w:t>
            </w:r>
          </w:p>
        </w:tc>
      </w:tr>
      <w:tr w:rsidR="004835A4" w:rsidRPr="00BB751E" w:rsidTr="009A24AA">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2年生产期</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15</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w:t>
            </w: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15</w:t>
            </w:r>
          </w:p>
        </w:tc>
      </w:tr>
      <w:tr w:rsidR="004835A4" w:rsidRPr="00BB751E" w:rsidTr="009A24AA">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3年生产期</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25</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30</w:t>
            </w: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25</w:t>
            </w:r>
          </w:p>
        </w:tc>
      </w:tr>
      <w:tr w:rsidR="004835A4" w:rsidRPr="00BB751E" w:rsidTr="009A24AA">
        <w:trPr>
          <w:trHeight w:val="360"/>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4年生产期以上</w:t>
            </w:r>
          </w:p>
        </w:tc>
        <w:tc>
          <w:tcPr>
            <w:tcW w:w="891"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50</w:t>
            </w: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40</w:t>
            </w:r>
          </w:p>
        </w:tc>
      </w:tr>
      <w:tr w:rsidR="004835A4" w:rsidRPr="00BB751E" w:rsidTr="00E17D67">
        <w:trPr>
          <w:trHeight w:val="360"/>
        </w:trPr>
        <w:tc>
          <w:tcPr>
            <w:tcW w:w="305" w:type="pct"/>
            <w:vMerge w:val="restart"/>
            <w:tcBorders>
              <w:top w:val="nil"/>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13</w:t>
            </w:r>
          </w:p>
        </w:tc>
        <w:tc>
          <w:tcPr>
            <w:tcW w:w="883" w:type="pct"/>
            <w:vMerge w:val="restart"/>
            <w:tcBorders>
              <w:top w:val="nil"/>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台湾凤梨</w:t>
            </w: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种植苗</w:t>
            </w:r>
          </w:p>
        </w:tc>
        <w:tc>
          <w:tcPr>
            <w:tcW w:w="891" w:type="pct"/>
            <w:vMerge w:val="restart"/>
            <w:tcBorders>
              <w:top w:val="nil"/>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根据农业部门的建议</w:t>
            </w: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等线" w:eastAsia="等线" w:hAnsi="等线" w:cs="宋体"/>
                <w:color w:val="000000"/>
                <w:kern w:val="0"/>
                <w:sz w:val="24"/>
                <w:szCs w:val="24"/>
              </w:rPr>
            </w:pPr>
            <w:r w:rsidRPr="00BB751E">
              <w:rPr>
                <w:rFonts w:ascii="等线" w:eastAsia="等线" w:hAnsi="等线" w:cs="宋体" w:hint="eastAsia"/>
                <w:color w:val="000000"/>
                <w:kern w:val="0"/>
                <w:sz w:val="24"/>
                <w:szCs w:val="24"/>
              </w:rPr>
              <w:t>1.5</w:t>
            </w:r>
          </w:p>
        </w:tc>
      </w:tr>
      <w:tr w:rsidR="004835A4" w:rsidRPr="00BB751E" w:rsidTr="00E17D67">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正在结果</w:t>
            </w:r>
          </w:p>
        </w:tc>
        <w:tc>
          <w:tcPr>
            <w:tcW w:w="891" w:type="pct"/>
            <w:vMerge/>
            <w:tcBorders>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3</w:t>
            </w:r>
          </w:p>
        </w:tc>
      </w:tr>
      <w:tr w:rsidR="004835A4" w:rsidRPr="00BB751E" w:rsidTr="00E17D67">
        <w:trPr>
          <w:trHeight w:val="360"/>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高20cm以上未结果</w:t>
            </w:r>
          </w:p>
        </w:tc>
        <w:tc>
          <w:tcPr>
            <w:tcW w:w="891" w:type="pct"/>
            <w:vMerge/>
            <w:tcBorders>
              <w:left w:val="single" w:sz="4" w:space="0" w:color="auto"/>
              <w:bottom w:val="single" w:sz="4" w:space="0" w:color="000000"/>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1.8</w:t>
            </w:r>
          </w:p>
        </w:tc>
      </w:tr>
      <w:tr w:rsidR="004835A4" w:rsidRPr="00BB751E" w:rsidTr="00961625">
        <w:trPr>
          <w:trHeight w:val="360"/>
        </w:trPr>
        <w:tc>
          <w:tcPr>
            <w:tcW w:w="305" w:type="pct"/>
            <w:vMerge w:val="restart"/>
            <w:tcBorders>
              <w:top w:val="nil"/>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lastRenderedPageBreak/>
              <w:t>14</w:t>
            </w:r>
          </w:p>
        </w:tc>
        <w:tc>
          <w:tcPr>
            <w:tcW w:w="883" w:type="pct"/>
            <w:vMerge w:val="restart"/>
            <w:tcBorders>
              <w:top w:val="nil"/>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菠萝</w:t>
            </w: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种植苗</w:t>
            </w:r>
          </w:p>
        </w:tc>
        <w:tc>
          <w:tcPr>
            <w:tcW w:w="891" w:type="pct"/>
            <w:vMerge w:val="restart"/>
            <w:tcBorders>
              <w:top w:val="nil"/>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根据农业部门的建议</w:t>
            </w: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0.6</w:t>
            </w:r>
          </w:p>
        </w:tc>
      </w:tr>
      <w:tr w:rsidR="004835A4" w:rsidRPr="00BB751E" w:rsidTr="00961625">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正在结果</w:t>
            </w:r>
          </w:p>
        </w:tc>
        <w:tc>
          <w:tcPr>
            <w:tcW w:w="891" w:type="pct"/>
            <w:vMerge/>
            <w:tcBorders>
              <w:left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1</w:t>
            </w:r>
          </w:p>
        </w:tc>
      </w:tr>
      <w:tr w:rsidR="004835A4" w:rsidRPr="00BB751E" w:rsidTr="00961625">
        <w:trPr>
          <w:trHeight w:val="360"/>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高20cm以上未结果</w:t>
            </w:r>
          </w:p>
        </w:tc>
        <w:tc>
          <w:tcPr>
            <w:tcW w:w="891" w:type="pct"/>
            <w:vMerge/>
            <w:tcBorders>
              <w:left w:val="single" w:sz="4" w:space="0" w:color="auto"/>
              <w:bottom w:val="single" w:sz="4" w:space="0" w:color="000000"/>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元/株</w:t>
            </w:r>
          </w:p>
        </w:tc>
        <w:tc>
          <w:tcPr>
            <w:tcW w:w="623"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0.8</w:t>
            </w:r>
          </w:p>
        </w:tc>
      </w:tr>
      <w:tr w:rsidR="004835A4" w:rsidRPr="00BB751E" w:rsidTr="008232C6">
        <w:trPr>
          <w:trHeight w:val="360"/>
        </w:trPr>
        <w:tc>
          <w:tcPr>
            <w:tcW w:w="305" w:type="pct"/>
            <w:vMerge w:val="restart"/>
            <w:tcBorders>
              <w:top w:val="nil"/>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15</w:t>
            </w:r>
          </w:p>
        </w:tc>
        <w:tc>
          <w:tcPr>
            <w:tcW w:w="883" w:type="pct"/>
            <w:vMerge w:val="restart"/>
            <w:tcBorders>
              <w:top w:val="nil"/>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棕叶</w:t>
            </w: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大丛</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元/丛</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60</w:t>
            </w:r>
          </w:p>
        </w:tc>
      </w:tr>
      <w:tr w:rsidR="004835A4" w:rsidRPr="00BB751E" w:rsidTr="008232C6">
        <w:trPr>
          <w:trHeight w:val="360"/>
        </w:trPr>
        <w:tc>
          <w:tcPr>
            <w:tcW w:w="305" w:type="pct"/>
            <w:vMerge/>
            <w:tcBorders>
              <w:left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中丛</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元/丛</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40</w:t>
            </w:r>
          </w:p>
        </w:tc>
      </w:tr>
      <w:tr w:rsidR="004835A4" w:rsidRPr="00BB751E" w:rsidTr="008232C6">
        <w:trPr>
          <w:trHeight w:val="360"/>
        </w:trPr>
        <w:tc>
          <w:tcPr>
            <w:tcW w:w="305" w:type="pct"/>
            <w:vMerge/>
            <w:tcBorders>
              <w:left w:val="single" w:sz="4" w:space="0" w:color="auto"/>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883" w:type="pct"/>
            <w:vMerge/>
            <w:tcBorders>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00000"/>
                <w:kern w:val="0"/>
                <w:sz w:val="24"/>
                <w:szCs w:val="24"/>
              </w:rPr>
            </w:pPr>
          </w:p>
        </w:tc>
        <w:tc>
          <w:tcPr>
            <w:tcW w:w="934"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小丛</w:t>
            </w:r>
          </w:p>
        </w:tc>
        <w:tc>
          <w:tcPr>
            <w:tcW w:w="891"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p>
        </w:tc>
        <w:tc>
          <w:tcPr>
            <w:tcW w:w="418" w:type="pct"/>
            <w:tcBorders>
              <w:top w:val="nil"/>
              <w:left w:val="nil"/>
              <w:bottom w:val="single" w:sz="4" w:space="0" w:color="auto"/>
              <w:right w:val="single" w:sz="4" w:space="0" w:color="auto"/>
            </w:tcBorders>
            <w:shd w:val="clear" w:color="auto" w:fill="auto"/>
            <w:noWrap/>
            <w:vAlign w:val="center"/>
            <w:hideMark/>
          </w:tcPr>
          <w:p w:rsidR="004835A4" w:rsidRPr="00BB751E" w:rsidRDefault="004835A4" w:rsidP="00A36468">
            <w:pPr>
              <w:widowControl/>
              <w:jc w:val="center"/>
              <w:rPr>
                <w:rFonts w:ascii="仿宋_GB2312" w:eastAsia="仿宋_GB2312" w:hAnsi="等线" w:cs="宋体"/>
                <w:color w:val="0D0D0D"/>
                <w:kern w:val="0"/>
                <w:sz w:val="24"/>
                <w:szCs w:val="24"/>
              </w:rPr>
            </w:pPr>
            <w:r w:rsidRPr="00BB751E">
              <w:rPr>
                <w:rFonts w:ascii="仿宋_GB2312" w:eastAsia="仿宋_GB2312" w:hAnsi="等线" w:cs="宋体" w:hint="eastAsia"/>
                <w:color w:val="0D0D0D"/>
                <w:kern w:val="0"/>
                <w:sz w:val="24"/>
                <w:szCs w:val="24"/>
              </w:rPr>
              <w:t>元/丛</w:t>
            </w:r>
          </w:p>
        </w:tc>
        <w:tc>
          <w:tcPr>
            <w:tcW w:w="62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w:t>
            </w:r>
          </w:p>
        </w:tc>
        <w:tc>
          <w:tcPr>
            <w:tcW w:w="30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p>
        </w:tc>
        <w:tc>
          <w:tcPr>
            <w:tcW w:w="643" w:type="pct"/>
            <w:tcBorders>
              <w:top w:val="nil"/>
              <w:left w:val="nil"/>
              <w:bottom w:val="single" w:sz="4" w:space="0" w:color="auto"/>
              <w:right w:val="single" w:sz="4" w:space="0" w:color="auto"/>
            </w:tcBorders>
            <w:shd w:val="clear" w:color="auto" w:fill="auto"/>
            <w:vAlign w:val="center"/>
            <w:hideMark/>
          </w:tcPr>
          <w:p w:rsidR="004835A4" w:rsidRPr="00BB751E" w:rsidRDefault="004835A4" w:rsidP="00A36468">
            <w:pPr>
              <w:widowControl/>
              <w:jc w:val="center"/>
              <w:rPr>
                <w:rFonts w:ascii="仿宋_GB2312" w:eastAsia="仿宋_GB2312" w:hAnsi="等线" w:cs="宋体"/>
                <w:kern w:val="0"/>
                <w:sz w:val="24"/>
                <w:szCs w:val="24"/>
              </w:rPr>
            </w:pPr>
            <w:r w:rsidRPr="00BB751E">
              <w:rPr>
                <w:rFonts w:ascii="仿宋_GB2312" w:eastAsia="仿宋_GB2312" w:hAnsi="等线" w:cs="宋体" w:hint="eastAsia"/>
                <w:kern w:val="0"/>
                <w:sz w:val="24"/>
                <w:szCs w:val="24"/>
              </w:rPr>
              <w:t>20</w:t>
            </w:r>
          </w:p>
        </w:tc>
      </w:tr>
      <w:tr w:rsidR="00BB751E" w:rsidRPr="00BB751E" w:rsidTr="004835A4">
        <w:trPr>
          <w:trHeight w:val="3084"/>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B751E" w:rsidRPr="00BB751E" w:rsidRDefault="00BB751E" w:rsidP="004835A4">
            <w:pPr>
              <w:widowControl/>
              <w:rPr>
                <w:rFonts w:ascii="仿宋_GB2312" w:eastAsia="仿宋_GB2312" w:hAnsi="等线" w:cs="宋体"/>
                <w:color w:val="000000"/>
                <w:kern w:val="0"/>
                <w:sz w:val="24"/>
                <w:szCs w:val="24"/>
              </w:rPr>
            </w:pPr>
            <w:r w:rsidRPr="00BB751E">
              <w:rPr>
                <w:rFonts w:ascii="仿宋_GB2312" w:eastAsia="仿宋_GB2312" w:hAnsi="等线" w:cs="宋体" w:hint="eastAsia"/>
                <w:color w:val="000000"/>
                <w:kern w:val="0"/>
                <w:sz w:val="24"/>
                <w:szCs w:val="24"/>
              </w:rPr>
              <w:t>填表说明：</w:t>
            </w:r>
            <w:r w:rsidRPr="00BB751E">
              <w:rPr>
                <w:rFonts w:ascii="仿宋_GB2312" w:eastAsia="仿宋_GB2312" w:hAnsi="等线" w:cs="宋体" w:hint="eastAsia"/>
                <w:color w:val="000000"/>
                <w:kern w:val="0"/>
                <w:sz w:val="24"/>
                <w:szCs w:val="24"/>
              </w:rPr>
              <w:br/>
              <w:t>1.各地在填报本表时，若有需要增加的补偿类型，请参照本表格式附表填报，确保类目齐全；</w:t>
            </w:r>
            <w:r w:rsidRPr="00BB751E">
              <w:rPr>
                <w:rFonts w:ascii="仿宋_GB2312" w:eastAsia="仿宋_GB2312" w:hAnsi="等线" w:cs="宋体" w:hint="eastAsia"/>
                <w:color w:val="000000"/>
                <w:kern w:val="0"/>
                <w:sz w:val="24"/>
                <w:szCs w:val="24"/>
              </w:rPr>
              <w:br/>
              <w:t>2.零星林木：除村镇、林网（网络的一部分）、间作（统一规划且≥3行）树外，在耕地、田埂、水旁、路旁、渠旁等零星或成行/平原区成片栽植的树木（但连续面积小于1亩）,以及分布在苗圃、果园、灌木林地、未成林造林地、无立木林地和宜林地上的散生木，采伐株数小于20株或蓄积小于10立方米；</w:t>
            </w:r>
            <w:r w:rsidRPr="00BB751E">
              <w:rPr>
                <w:rFonts w:ascii="仿宋_GB2312" w:eastAsia="仿宋_GB2312" w:hAnsi="等线" w:cs="宋体" w:hint="eastAsia"/>
                <w:color w:val="000000"/>
                <w:kern w:val="0"/>
                <w:sz w:val="24"/>
                <w:szCs w:val="24"/>
              </w:rPr>
              <w:br/>
              <w:t>3.符号“φ”代表苗木主干直径，果树苗木在高于正常种植地面5</w:t>
            </w:r>
            <w:r w:rsidRPr="00BB751E">
              <w:rPr>
                <w:rFonts w:ascii="宋体" w:eastAsia="宋体" w:hAnsi="宋体" w:cs="宋体" w:hint="eastAsia"/>
                <w:color w:val="000000"/>
                <w:kern w:val="0"/>
                <w:sz w:val="24"/>
                <w:szCs w:val="24"/>
              </w:rPr>
              <w:t>㎝</w:t>
            </w:r>
            <w:r w:rsidRPr="00BB751E">
              <w:rPr>
                <w:rFonts w:ascii="仿宋_GB2312" w:eastAsia="仿宋_GB2312" w:hAnsi="仿宋_GB2312" w:cs="仿宋_GB2312" w:hint="eastAsia"/>
                <w:color w:val="000000"/>
                <w:kern w:val="0"/>
                <w:sz w:val="24"/>
                <w:szCs w:val="24"/>
              </w:rPr>
              <w:t>处量取，其他苗木在高于正常种植地面</w:t>
            </w:r>
            <w:r w:rsidRPr="00BB751E">
              <w:rPr>
                <w:rFonts w:ascii="仿宋_GB2312" w:eastAsia="仿宋_GB2312" w:hAnsi="等线" w:cs="宋体" w:hint="eastAsia"/>
                <w:color w:val="000000"/>
                <w:kern w:val="0"/>
                <w:sz w:val="24"/>
                <w:szCs w:val="24"/>
              </w:rPr>
              <w:t>130</w:t>
            </w:r>
            <w:r w:rsidRPr="00BB751E">
              <w:rPr>
                <w:rFonts w:ascii="宋体" w:eastAsia="宋体" w:hAnsi="宋体" w:cs="宋体" w:hint="eastAsia"/>
                <w:color w:val="000000"/>
                <w:kern w:val="0"/>
                <w:sz w:val="24"/>
                <w:szCs w:val="24"/>
              </w:rPr>
              <w:t>㎝</w:t>
            </w:r>
            <w:r w:rsidRPr="00BB751E">
              <w:rPr>
                <w:rFonts w:ascii="仿宋_GB2312" w:eastAsia="仿宋_GB2312" w:hAnsi="仿宋_GB2312" w:cs="仿宋_GB2312" w:hint="eastAsia"/>
                <w:color w:val="000000"/>
                <w:kern w:val="0"/>
                <w:sz w:val="24"/>
                <w:szCs w:val="24"/>
              </w:rPr>
              <w:t>处量取；地径：是指树干离地面</w:t>
            </w:r>
            <w:r w:rsidRPr="00BB751E">
              <w:rPr>
                <w:rFonts w:ascii="仿宋_GB2312" w:eastAsia="仿宋_GB2312" w:hAnsi="等线" w:cs="宋体" w:hint="eastAsia"/>
                <w:color w:val="000000"/>
                <w:kern w:val="0"/>
                <w:sz w:val="24"/>
                <w:szCs w:val="24"/>
              </w:rPr>
              <w:t>0.2米高处测量的直径；</w:t>
            </w:r>
            <w:r w:rsidRPr="00BB751E">
              <w:rPr>
                <w:rFonts w:ascii="仿宋_GB2312" w:eastAsia="仿宋_GB2312" w:hAnsi="等线" w:cs="宋体" w:hint="eastAsia"/>
                <w:color w:val="000000"/>
                <w:kern w:val="0"/>
                <w:sz w:val="24"/>
                <w:szCs w:val="24"/>
              </w:rPr>
              <w:br/>
              <w:t>4.涉及珍贵树木、古树的补偿标准由评估机构评估确定；</w:t>
            </w:r>
            <w:r w:rsidRPr="00BB751E">
              <w:rPr>
                <w:rFonts w:ascii="仿宋_GB2312" w:eastAsia="仿宋_GB2312" w:hAnsi="等线" w:cs="宋体" w:hint="eastAsia"/>
                <w:color w:val="000000"/>
                <w:kern w:val="0"/>
                <w:sz w:val="24"/>
                <w:szCs w:val="24"/>
              </w:rPr>
              <w:br/>
              <w:t>5.表格中说明栏主要填写对补偿项目类需进行特殊说明的内容。</w:t>
            </w:r>
          </w:p>
        </w:tc>
      </w:tr>
    </w:tbl>
    <w:p w:rsidR="00825309" w:rsidRPr="00BB751E" w:rsidRDefault="00825309">
      <w:pPr>
        <w:rPr>
          <w:rFonts w:ascii="仿宋_GB2312" w:eastAsia="仿宋_GB2312" w:hint="eastAsia"/>
          <w:sz w:val="28"/>
          <w:szCs w:val="28"/>
        </w:rPr>
      </w:pPr>
    </w:p>
    <w:sectPr w:rsidR="00825309" w:rsidRPr="00BB751E" w:rsidSect="00C4414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843" w:rsidRDefault="00FC0843" w:rsidP="00C44141">
      <w:r>
        <w:separator/>
      </w:r>
    </w:p>
  </w:endnote>
  <w:endnote w:type="continuationSeparator" w:id="1">
    <w:p w:rsidR="00FC0843" w:rsidRDefault="00FC0843" w:rsidP="00C441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843" w:rsidRDefault="00FC0843" w:rsidP="00C44141">
      <w:r>
        <w:separator/>
      </w:r>
    </w:p>
  </w:footnote>
  <w:footnote w:type="continuationSeparator" w:id="1">
    <w:p w:rsidR="00FC0843" w:rsidRDefault="00FC0843" w:rsidP="00C44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4141"/>
    <w:rsid w:val="00130225"/>
    <w:rsid w:val="0031211D"/>
    <w:rsid w:val="0033302E"/>
    <w:rsid w:val="003526D5"/>
    <w:rsid w:val="00447EE2"/>
    <w:rsid w:val="004835A4"/>
    <w:rsid w:val="00825309"/>
    <w:rsid w:val="009573A1"/>
    <w:rsid w:val="00A36468"/>
    <w:rsid w:val="00A67D76"/>
    <w:rsid w:val="00AC6CF6"/>
    <w:rsid w:val="00BB751E"/>
    <w:rsid w:val="00C44141"/>
    <w:rsid w:val="00E322BC"/>
    <w:rsid w:val="00FC0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41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4141"/>
    <w:rPr>
      <w:sz w:val="18"/>
      <w:szCs w:val="18"/>
    </w:rPr>
  </w:style>
  <w:style w:type="paragraph" w:styleId="a4">
    <w:name w:val="footer"/>
    <w:basedOn w:val="a"/>
    <w:link w:val="Char0"/>
    <w:uiPriority w:val="99"/>
    <w:semiHidden/>
    <w:unhideWhenUsed/>
    <w:rsid w:val="00C441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4141"/>
    <w:rPr>
      <w:sz w:val="18"/>
      <w:szCs w:val="18"/>
    </w:rPr>
  </w:style>
</w:styles>
</file>

<file path=word/webSettings.xml><?xml version="1.0" encoding="utf-8"?>
<w:webSettings xmlns:r="http://schemas.openxmlformats.org/officeDocument/2006/relationships" xmlns:w="http://schemas.openxmlformats.org/wordprocessingml/2006/main">
  <w:divs>
    <w:div w:id="1005548620">
      <w:bodyDiv w:val="1"/>
      <w:marLeft w:val="0"/>
      <w:marRight w:val="0"/>
      <w:marTop w:val="0"/>
      <w:marBottom w:val="0"/>
      <w:divBdr>
        <w:top w:val="none" w:sz="0" w:space="0" w:color="auto"/>
        <w:left w:val="none" w:sz="0" w:space="0" w:color="auto"/>
        <w:bottom w:val="none" w:sz="0" w:space="0" w:color="auto"/>
        <w:right w:val="none" w:sz="0" w:space="0" w:color="auto"/>
      </w:divBdr>
    </w:div>
    <w:div w:id="1713579339">
      <w:bodyDiv w:val="1"/>
      <w:marLeft w:val="0"/>
      <w:marRight w:val="0"/>
      <w:marTop w:val="0"/>
      <w:marBottom w:val="0"/>
      <w:divBdr>
        <w:top w:val="none" w:sz="0" w:space="0" w:color="auto"/>
        <w:left w:val="none" w:sz="0" w:space="0" w:color="auto"/>
        <w:bottom w:val="none" w:sz="0" w:space="0" w:color="auto"/>
        <w:right w:val="none" w:sz="0" w:space="0" w:color="auto"/>
      </w:divBdr>
    </w:div>
    <w:div w:id="1773161482">
      <w:bodyDiv w:val="1"/>
      <w:marLeft w:val="0"/>
      <w:marRight w:val="0"/>
      <w:marTop w:val="0"/>
      <w:marBottom w:val="0"/>
      <w:divBdr>
        <w:top w:val="none" w:sz="0" w:space="0" w:color="auto"/>
        <w:left w:val="none" w:sz="0" w:space="0" w:color="auto"/>
        <w:bottom w:val="none" w:sz="0" w:space="0" w:color="auto"/>
        <w:right w:val="none" w:sz="0" w:space="0" w:color="auto"/>
      </w:divBdr>
    </w:div>
    <w:div w:id="1821539171">
      <w:bodyDiv w:val="1"/>
      <w:marLeft w:val="0"/>
      <w:marRight w:val="0"/>
      <w:marTop w:val="0"/>
      <w:marBottom w:val="0"/>
      <w:divBdr>
        <w:top w:val="none" w:sz="0" w:space="0" w:color="auto"/>
        <w:left w:val="none" w:sz="0" w:space="0" w:color="auto"/>
        <w:bottom w:val="none" w:sz="0" w:space="0" w:color="auto"/>
        <w:right w:val="none" w:sz="0" w:space="0" w:color="auto"/>
      </w:divBdr>
    </w:div>
    <w:div w:id="213185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24</Pages>
  <Words>2210</Words>
  <Characters>12603</Characters>
  <Application>Microsoft Office Word</Application>
  <DocSecurity>0</DocSecurity>
  <Lines>105</Lines>
  <Paragraphs>29</Paragraphs>
  <ScaleCrop>false</ScaleCrop>
  <Company>HP Inc.</Company>
  <LinksUpToDate>false</LinksUpToDate>
  <CharactersWithSpaces>14784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2025-09-26T01:37:00Z</dcterms:created>
  <dcterms:modified xsi:type="dcterms:W3CDTF">2025-09-26T02:49:00Z</dcterms:modified>
</cp:coreProperties>
</file>